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75" w:rsidRPr="002F1507" w:rsidRDefault="00D40775" w:rsidP="00EF0039">
      <w:pPr>
        <w:jc w:val="center"/>
        <w:rPr>
          <w:b/>
          <w:sz w:val="28"/>
          <w:szCs w:val="28"/>
        </w:rPr>
      </w:pPr>
      <w:r w:rsidRPr="002F1507">
        <w:rPr>
          <w:b/>
          <w:sz w:val="28"/>
          <w:szCs w:val="28"/>
        </w:rPr>
        <w:t xml:space="preserve">Собрание депутатов </w:t>
      </w:r>
    </w:p>
    <w:p w:rsidR="00D40775" w:rsidRPr="002F1507" w:rsidRDefault="00D40775" w:rsidP="00EF0039">
      <w:pPr>
        <w:jc w:val="center"/>
        <w:rPr>
          <w:b/>
          <w:sz w:val="28"/>
          <w:szCs w:val="28"/>
        </w:rPr>
      </w:pPr>
      <w:r w:rsidRPr="002F1507">
        <w:rPr>
          <w:b/>
          <w:sz w:val="28"/>
          <w:szCs w:val="28"/>
        </w:rPr>
        <w:t>Городского поселения Звенигово</w:t>
      </w:r>
    </w:p>
    <w:p w:rsidR="00D40775" w:rsidRPr="002F1507" w:rsidRDefault="00D40775" w:rsidP="00EF0039">
      <w:pPr>
        <w:jc w:val="center"/>
        <w:rPr>
          <w:b/>
          <w:sz w:val="28"/>
          <w:szCs w:val="28"/>
        </w:rPr>
      </w:pPr>
      <w:r w:rsidRPr="002F1507">
        <w:rPr>
          <w:b/>
          <w:sz w:val="28"/>
          <w:szCs w:val="28"/>
        </w:rPr>
        <w:t xml:space="preserve">Звениговского муниципального района </w:t>
      </w:r>
    </w:p>
    <w:p w:rsidR="00D40775" w:rsidRPr="002F1507" w:rsidRDefault="00D40775" w:rsidP="00EF0039">
      <w:pPr>
        <w:jc w:val="center"/>
        <w:rPr>
          <w:b/>
          <w:sz w:val="28"/>
          <w:szCs w:val="28"/>
        </w:rPr>
      </w:pPr>
      <w:r w:rsidRPr="002F1507">
        <w:rPr>
          <w:b/>
          <w:sz w:val="28"/>
          <w:szCs w:val="28"/>
        </w:rPr>
        <w:t>Республики Марий Эл</w:t>
      </w:r>
    </w:p>
    <w:p w:rsidR="00D40775" w:rsidRPr="002F1507" w:rsidRDefault="00D40775" w:rsidP="00EF0039">
      <w:pPr>
        <w:pStyle w:val="4"/>
        <w:spacing w:before="0" w:after="0"/>
        <w:jc w:val="center"/>
        <w:rPr>
          <w:rFonts w:ascii="Times New Roman" w:hAnsi="Times New Roman"/>
        </w:rPr>
      </w:pPr>
      <w:r w:rsidRPr="002F1507">
        <w:rPr>
          <w:rFonts w:ascii="Times New Roman" w:hAnsi="Times New Roman"/>
        </w:rPr>
        <w:t>четвертого созыва</w:t>
      </w:r>
    </w:p>
    <w:p w:rsidR="00D40775" w:rsidRPr="002F1507" w:rsidRDefault="00D40775" w:rsidP="00BE35E3">
      <w:pPr>
        <w:rPr>
          <w:sz w:val="28"/>
          <w:szCs w:val="28"/>
        </w:rPr>
      </w:pPr>
    </w:p>
    <w:p w:rsidR="00D40775" w:rsidRPr="002F1507" w:rsidRDefault="003F30C4" w:rsidP="00BE35E3">
      <w:pPr>
        <w:jc w:val="center"/>
        <w:rPr>
          <w:b/>
          <w:bCs/>
          <w:sz w:val="28"/>
          <w:szCs w:val="28"/>
        </w:rPr>
      </w:pPr>
      <w:r>
        <w:rPr>
          <w:b/>
          <w:bCs/>
          <w:sz w:val="28"/>
          <w:szCs w:val="28"/>
        </w:rPr>
        <w:t xml:space="preserve"> Сессия </w:t>
      </w:r>
      <w:r w:rsidR="001014FF">
        <w:rPr>
          <w:b/>
          <w:bCs/>
          <w:sz w:val="28"/>
          <w:szCs w:val="28"/>
        </w:rPr>
        <w:t>5</w:t>
      </w:r>
      <w:r w:rsidR="004E1EEA">
        <w:rPr>
          <w:b/>
          <w:bCs/>
          <w:sz w:val="28"/>
          <w:szCs w:val="28"/>
        </w:rPr>
        <w:t>8</w:t>
      </w:r>
      <w:r w:rsidR="00D40775" w:rsidRPr="002F1507">
        <w:rPr>
          <w:b/>
          <w:bCs/>
          <w:sz w:val="28"/>
          <w:szCs w:val="28"/>
        </w:rPr>
        <w:t xml:space="preserve">                  </w:t>
      </w:r>
      <w:r w:rsidR="00DD3DBE" w:rsidRPr="002F1507">
        <w:rPr>
          <w:b/>
          <w:bCs/>
          <w:sz w:val="28"/>
          <w:szCs w:val="28"/>
        </w:rPr>
        <w:t xml:space="preserve">          </w:t>
      </w:r>
      <w:r w:rsidR="00D40775" w:rsidRPr="002F1507">
        <w:rPr>
          <w:b/>
          <w:bCs/>
          <w:sz w:val="28"/>
          <w:szCs w:val="28"/>
        </w:rPr>
        <w:t xml:space="preserve">   РЕШЕНИЕ № </w:t>
      </w:r>
      <w:r w:rsidR="001014FF">
        <w:rPr>
          <w:b/>
          <w:bCs/>
          <w:sz w:val="28"/>
          <w:szCs w:val="28"/>
        </w:rPr>
        <w:t>329</w:t>
      </w:r>
      <w:r w:rsidR="00D40775" w:rsidRPr="002F1507">
        <w:rPr>
          <w:b/>
          <w:bCs/>
          <w:sz w:val="28"/>
          <w:szCs w:val="28"/>
        </w:rPr>
        <w:t xml:space="preserve">      </w:t>
      </w:r>
      <w:r>
        <w:rPr>
          <w:b/>
          <w:bCs/>
          <w:sz w:val="28"/>
          <w:szCs w:val="28"/>
        </w:rPr>
        <w:t xml:space="preserve">  </w:t>
      </w:r>
      <w:r w:rsidR="00C37DC2">
        <w:rPr>
          <w:b/>
          <w:bCs/>
          <w:sz w:val="28"/>
          <w:szCs w:val="28"/>
        </w:rPr>
        <w:t>«</w:t>
      </w:r>
      <w:r w:rsidR="001014FF">
        <w:rPr>
          <w:b/>
          <w:bCs/>
          <w:sz w:val="28"/>
          <w:szCs w:val="28"/>
        </w:rPr>
        <w:t>21</w:t>
      </w:r>
      <w:r w:rsidR="00D40775" w:rsidRPr="002F1507">
        <w:rPr>
          <w:b/>
          <w:sz w:val="28"/>
          <w:szCs w:val="28"/>
        </w:rPr>
        <w:t xml:space="preserve">» </w:t>
      </w:r>
      <w:r w:rsidR="001014FF">
        <w:rPr>
          <w:b/>
          <w:sz w:val="28"/>
          <w:szCs w:val="28"/>
        </w:rPr>
        <w:t>мая</w:t>
      </w:r>
      <w:r w:rsidR="00D40775" w:rsidRPr="002F1507">
        <w:rPr>
          <w:b/>
          <w:sz w:val="28"/>
          <w:szCs w:val="28"/>
        </w:rPr>
        <w:t xml:space="preserve"> 202</w:t>
      </w:r>
      <w:r w:rsidR="002B3D23">
        <w:rPr>
          <w:b/>
          <w:sz w:val="28"/>
          <w:szCs w:val="28"/>
        </w:rPr>
        <w:t>4</w:t>
      </w:r>
      <w:r>
        <w:rPr>
          <w:b/>
          <w:sz w:val="28"/>
          <w:szCs w:val="28"/>
        </w:rPr>
        <w:t xml:space="preserve"> </w:t>
      </w:r>
      <w:r w:rsidR="00D40775" w:rsidRPr="002F1507">
        <w:rPr>
          <w:b/>
          <w:sz w:val="28"/>
          <w:szCs w:val="28"/>
        </w:rPr>
        <w:t>года</w:t>
      </w:r>
    </w:p>
    <w:p w:rsidR="00D40775" w:rsidRPr="002F1507" w:rsidRDefault="00D40775" w:rsidP="00BE35E3">
      <w:pPr>
        <w:jc w:val="center"/>
        <w:rPr>
          <w:sz w:val="28"/>
          <w:szCs w:val="28"/>
        </w:rPr>
      </w:pPr>
      <w:r w:rsidRPr="002F1507">
        <w:rPr>
          <w:sz w:val="28"/>
          <w:szCs w:val="28"/>
        </w:rPr>
        <w:t xml:space="preserve"> </w:t>
      </w:r>
    </w:p>
    <w:p w:rsidR="00D40775" w:rsidRPr="002F1507" w:rsidRDefault="00B926E4" w:rsidP="00BD4277">
      <w:pPr>
        <w:jc w:val="center"/>
        <w:rPr>
          <w:b/>
          <w:bCs/>
          <w:sz w:val="28"/>
          <w:szCs w:val="28"/>
        </w:rPr>
      </w:pPr>
      <w:r w:rsidRPr="002F1507">
        <w:rPr>
          <w:b/>
          <w:bCs/>
          <w:sz w:val="28"/>
          <w:szCs w:val="28"/>
        </w:rPr>
        <w:t>О</w:t>
      </w:r>
      <w:r w:rsidR="00D40775" w:rsidRPr="002F1507">
        <w:rPr>
          <w:b/>
          <w:bCs/>
          <w:sz w:val="28"/>
          <w:szCs w:val="28"/>
        </w:rPr>
        <w:t xml:space="preserve"> внесени</w:t>
      </w:r>
      <w:r w:rsidR="00D06074">
        <w:rPr>
          <w:b/>
          <w:bCs/>
          <w:sz w:val="28"/>
          <w:szCs w:val="28"/>
        </w:rPr>
        <w:t>и</w:t>
      </w:r>
      <w:r w:rsidR="00D40775" w:rsidRPr="002F1507">
        <w:rPr>
          <w:b/>
          <w:bCs/>
          <w:sz w:val="28"/>
          <w:szCs w:val="28"/>
        </w:rPr>
        <w:t xml:space="preserve"> изменений </w:t>
      </w:r>
      <w:proofErr w:type="gramStart"/>
      <w:r w:rsidR="00D40775" w:rsidRPr="002F1507">
        <w:rPr>
          <w:b/>
          <w:bCs/>
          <w:sz w:val="28"/>
          <w:szCs w:val="28"/>
        </w:rPr>
        <w:t>в</w:t>
      </w:r>
      <w:proofErr w:type="gramEnd"/>
    </w:p>
    <w:p w:rsidR="00D40775" w:rsidRPr="002B3D23" w:rsidRDefault="002B3D23" w:rsidP="00BD4277">
      <w:pPr>
        <w:jc w:val="center"/>
        <w:rPr>
          <w:b/>
          <w:sz w:val="28"/>
          <w:szCs w:val="28"/>
        </w:rPr>
      </w:pPr>
      <w:r w:rsidRPr="002B3D23">
        <w:rPr>
          <w:b/>
          <w:sz w:val="28"/>
          <w:szCs w:val="28"/>
        </w:rPr>
        <w:t>Правила землепользования и застройки Городского поселения Звенигово Звениговского муниципального района Республики Марий Эл</w:t>
      </w:r>
      <w:r w:rsidRPr="002B3D23">
        <w:rPr>
          <w:b/>
          <w:bCs/>
          <w:sz w:val="28"/>
          <w:szCs w:val="28"/>
        </w:rPr>
        <w:t>, утвержденн</w:t>
      </w:r>
      <w:r w:rsidR="00B02E47">
        <w:rPr>
          <w:b/>
          <w:bCs/>
          <w:sz w:val="28"/>
          <w:szCs w:val="28"/>
        </w:rPr>
        <w:t>ые</w:t>
      </w:r>
      <w:r w:rsidRPr="002B3D23">
        <w:rPr>
          <w:b/>
          <w:bCs/>
          <w:sz w:val="28"/>
          <w:szCs w:val="28"/>
        </w:rPr>
        <w:t xml:space="preserve"> решением </w:t>
      </w:r>
      <w:r w:rsidRPr="002B3D23">
        <w:rPr>
          <w:b/>
          <w:sz w:val="28"/>
          <w:szCs w:val="28"/>
        </w:rPr>
        <w:t>Собрания депутатов Городского поселения Звенигово Звениговского муниципального района Республики Марий Эл</w:t>
      </w:r>
      <w:r w:rsidRPr="002B3D23">
        <w:rPr>
          <w:b/>
          <w:bCs/>
          <w:sz w:val="28"/>
          <w:szCs w:val="28"/>
        </w:rPr>
        <w:t xml:space="preserve"> от </w:t>
      </w:r>
      <w:r w:rsidRPr="002B3D23">
        <w:rPr>
          <w:b/>
          <w:sz w:val="28"/>
          <w:szCs w:val="28"/>
        </w:rPr>
        <w:t xml:space="preserve">18.04.2023 </w:t>
      </w:r>
      <w:r w:rsidRPr="002B3D23">
        <w:rPr>
          <w:b/>
          <w:bCs/>
          <w:sz w:val="28"/>
          <w:szCs w:val="28"/>
        </w:rPr>
        <w:t>года № 274</w:t>
      </w:r>
      <w:r>
        <w:rPr>
          <w:b/>
          <w:bCs/>
          <w:sz w:val="28"/>
          <w:szCs w:val="28"/>
        </w:rPr>
        <w:t xml:space="preserve"> </w:t>
      </w:r>
      <w:r w:rsidRPr="002B3D23">
        <w:rPr>
          <w:b/>
          <w:sz w:val="28"/>
          <w:szCs w:val="28"/>
        </w:rPr>
        <w:t xml:space="preserve">(с </w:t>
      </w:r>
      <w:proofErr w:type="spellStart"/>
      <w:r w:rsidRPr="002B3D23">
        <w:rPr>
          <w:b/>
          <w:sz w:val="28"/>
          <w:szCs w:val="28"/>
        </w:rPr>
        <w:t>изм</w:t>
      </w:r>
      <w:proofErr w:type="spellEnd"/>
      <w:r w:rsidRPr="002B3D23">
        <w:rPr>
          <w:b/>
          <w:sz w:val="28"/>
          <w:szCs w:val="28"/>
        </w:rPr>
        <w:t>. от 28.07.2023 г. № 285)</w:t>
      </w:r>
      <w:r w:rsidR="00B926E4" w:rsidRPr="002B3D23">
        <w:rPr>
          <w:b/>
          <w:bCs/>
          <w:sz w:val="28"/>
          <w:szCs w:val="28"/>
        </w:rPr>
        <w:t xml:space="preserve"> </w:t>
      </w:r>
    </w:p>
    <w:p w:rsidR="00D40775" w:rsidRPr="002F1507" w:rsidRDefault="00D40775" w:rsidP="00D5515A">
      <w:pPr>
        <w:jc w:val="center"/>
        <w:rPr>
          <w:bCs/>
          <w:sz w:val="28"/>
          <w:szCs w:val="28"/>
        </w:rPr>
      </w:pPr>
    </w:p>
    <w:p w:rsidR="00D40775" w:rsidRPr="002F1507" w:rsidRDefault="002B3D23" w:rsidP="00D5515A">
      <w:pPr>
        <w:ind w:firstLine="708"/>
        <w:jc w:val="both"/>
        <w:rPr>
          <w:color w:val="000000"/>
          <w:sz w:val="28"/>
          <w:szCs w:val="28"/>
        </w:rPr>
      </w:pPr>
      <w:proofErr w:type="gramStart"/>
      <w:r w:rsidRPr="002B3D23">
        <w:rPr>
          <w:sz w:val="28"/>
          <w:szCs w:val="28"/>
        </w:rPr>
        <w:t xml:space="preserve">В соответствии </w:t>
      </w:r>
      <w:r>
        <w:rPr>
          <w:sz w:val="28"/>
          <w:szCs w:val="28"/>
        </w:rPr>
        <w:t xml:space="preserve">ст. </w:t>
      </w:r>
      <w:r w:rsidRPr="002B3D23">
        <w:rPr>
          <w:sz w:val="28"/>
          <w:szCs w:val="28"/>
        </w:rPr>
        <w:t>31, 33 Градостроительного кодекса Российской Федерации от 29 декабря 2004 года №190-ФЗ</w:t>
      </w:r>
      <w:r w:rsidRPr="002B3D23">
        <w:rPr>
          <w:color w:val="000000"/>
          <w:sz w:val="28"/>
          <w:szCs w:val="28"/>
        </w:rPr>
        <w:t xml:space="preserve">, </w:t>
      </w:r>
      <w:r w:rsidRPr="002B3D23">
        <w:rPr>
          <w:sz w:val="28"/>
          <w:szCs w:val="28"/>
        </w:rPr>
        <w:t>принимая во внимание представление Прокуратуры Звениговского района № 02-02-2023 от 20.11.2023 г., обращение Администрации Звениговского муниципального района Республики Марий Эл от 13.03.2024 г., заявлени</w:t>
      </w:r>
      <w:r w:rsidR="00B02E47">
        <w:rPr>
          <w:sz w:val="28"/>
          <w:szCs w:val="28"/>
        </w:rPr>
        <w:t>е</w:t>
      </w:r>
      <w:r w:rsidRPr="002B3D23">
        <w:rPr>
          <w:sz w:val="28"/>
          <w:szCs w:val="28"/>
        </w:rPr>
        <w:t xml:space="preserve"> Захарова А.М., от 19.03.2024 г.</w:t>
      </w:r>
      <w:r>
        <w:rPr>
          <w:sz w:val="28"/>
          <w:szCs w:val="28"/>
        </w:rPr>
        <w:t xml:space="preserve">, </w:t>
      </w:r>
      <w:r w:rsidRPr="002B3D23">
        <w:rPr>
          <w:sz w:val="28"/>
          <w:szCs w:val="28"/>
        </w:rPr>
        <w:t>в</w:t>
      </w:r>
      <w:r w:rsidRPr="00B876E0">
        <w:rPr>
          <w:sz w:val="28"/>
          <w:szCs w:val="28"/>
        </w:rPr>
        <w:t xml:space="preserve"> соответствии с Федеральным законом от 06 октября 2003 № 131-ФЗ «Об общих принципах организации местного самоуправления</w:t>
      </w:r>
      <w:proofErr w:type="gramEnd"/>
      <w:r w:rsidRPr="00B876E0">
        <w:rPr>
          <w:sz w:val="28"/>
          <w:szCs w:val="28"/>
        </w:rPr>
        <w:t xml:space="preserve"> </w:t>
      </w:r>
      <w:r>
        <w:rPr>
          <w:sz w:val="28"/>
          <w:szCs w:val="28"/>
        </w:rPr>
        <w:t>в Российской Федерации», Уставом</w:t>
      </w:r>
      <w:r w:rsidRPr="00B876E0">
        <w:rPr>
          <w:sz w:val="28"/>
          <w:szCs w:val="28"/>
        </w:rPr>
        <w:t xml:space="preserve"> Городского поселения Звенигово Звениговского муниципального района Республики Марий Эл,</w:t>
      </w:r>
      <w:r>
        <w:rPr>
          <w:sz w:val="28"/>
          <w:szCs w:val="28"/>
        </w:rPr>
        <w:t xml:space="preserve"> </w:t>
      </w:r>
      <w:r w:rsidRPr="002F1507">
        <w:rPr>
          <w:sz w:val="28"/>
          <w:szCs w:val="28"/>
        </w:rPr>
        <w:t xml:space="preserve">Собрание депутатов </w:t>
      </w:r>
      <w:r w:rsidRPr="00A01DC9">
        <w:rPr>
          <w:sz w:val="28"/>
          <w:szCs w:val="28"/>
        </w:rPr>
        <w:t>Городского поселения Звенигово Звениговского муниципального района Республики Марий Эл</w:t>
      </w:r>
      <w:r w:rsidR="00D40775" w:rsidRPr="002F1507">
        <w:rPr>
          <w:color w:val="000000"/>
          <w:sz w:val="28"/>
          <w:szCs w:val="28"/>
        </w:rPr>
        <w:t>,</w:t>
      </w:r>
    </w:p>
    <w:p w:rsidR="00D40775" w:rsidRPr="002F1507" w:rsidRDefault="00D40775" w:rsidP="00D5515A">
      <w:pPr>
        <w:ind w:firstLine="708"/>
        <w:jc w:val="both"/>
        <w:rPr>
          <w:color w:val="000000"/>
          <w:sz w:val="28"/>
          <w:szCs w:val="28"/>
        </w:rPr>
      </w:pPr>
      <w:r w:rsidRPr="002F1507">
        <w:rPr>
          <w:color w:val="000000"/>
          <w:sz w:val="28"/>
          <w:szCs w:val="28"/>
        </w:rPr>
        <w:t xml:space="preserve"> </w:t>
      </w:r>
    </w:p>
    <w:p w:rsidR="00D40775" w:rsidRPr="002F1507" w:rsidRDefault="00D40775" w:rsidP="00BE35E3">
      <w:pPr>
        <w:ind w:firstLine="708"/>
        <w:jc w:val="center"/>
        <w:rPr>
          <w:b/>
          <w:bCs/>
          <w:color w:val="000000"/>
          <w:sz w:val="28"/>
          <w:szCs w:val="28"/>
        </w:rPr>
      </w:pPr>
      <w:r w:rsidRPr="002F1507">
        <w:rPr>
          <w:b/>
          <w:bCs/>
          <w:color w:val="000000"/>
          <w:sz w:val="28"/>
          <w:szCs w:val="28"/>
        </w:rPr>
        <w:t>решило:</w:t>
      </w:r>
    </w:p>
    <w:p w:rsidR="00D40775" w:rsidRPr="002F1507" w:rsidRDefault="00D40775" w:rsidP="00BE35E3">
      <w:pPr>
        <w:ind w:firstLine="708"/>
        <w:jc w:val="center"/>
        <w:rPr>
          <w:b/>
          <w:bCs/>
          <w:color w:val="000000"/>
          <w:sz w:val="28"/>
          <w:szCs w:val="28"/>
        </w:rPr>
      </w:pPr>
    </w:p>
    <w:p w:rsidR="00DC1E88" w:rsidRPr="002F1507" w:rsidRDefault="00D40775" w:rsidP="00DC1E88">
      <w:pPr>
        <w:ind w:firstLine="708"/>
        <w:jc w:val="both"/>
        <w:rPr>
          <w:sz w:val="28"/>
          <w:szCs w:val="28"/>
        </w:rPr>
      </w:pPr>
      <w:r w:rsidRPr="002F1507">
        <w:rPr>
          <w:color w:val="000000"/>
          <w:sz w:val="28"/>
          <w:szCs w:val="28"/>
        </w:rPr>
        <w:t xml:space="preserve">1. </w:t>
      </w:r>
      <w:r w:rsidR="00DC1E88" w:rsidRPr="002F1507">
        <w:rPr>
          <w:sz w:val="28"/>
          <w:szCs w:val="28"/>
        </w:rPr>
        <w:t xml:space="preserve">Внести в </w:t>
      </w:r>
      <w:r w:rsidR="002B3D23" w:rsidRPr="002B3D23">
        <w:rPr>
          <w:sz w:val="28"/>
          <w:szCs w:val="28"/>
        </w:rPr>
        <w:t>Правила землепользования и застройки Городского поселения Звенигово Звениговского муниципального района Республики Марий Эл</w:t>
      </w:r>
      <w:r w:rsidR="002B3D23" w:rsidRPr="002B3D23">
        <w:rPr>
          <w:bCs/>
          <w:sz w:val="28"/>
          <w:szCs w:val="28"/>
        </w:rPr>
        <w:t>, утвержденн</w:t>
      </w:r>
      <w:r w:rsidR="00B02E47">
        <w:rPr>
          <w:bCs/>
          <w:sz w:val="28"/>
          <w:szCs w:val="28"/>
        </w:rPr>
        <w:t>ые</w:t>
      </w:r>
      <w:r w:rsidR="002B3D23" w:rsidRPr="002B3D23">
        <w:rPr>
          <w:bCs/>
          <w:sz w:val="28"/>
          <w:szCs w:val="28"/>
        </w:rPr>
        <w:t xml:space="preserve"> решением </w:t>
      </w:r>
      <w:r w:rsidR="002B3D23" w:rsidRPr="002B3D23">
        <w:rPr>
          <w:sz w:val="28"/>
          <w:szCs w:val="28"/>
        </w:rPr>
        <w:t>Собрания депутатов Городского поселения Звенигово Звениговского муниципального района Республики Марий Эл</w:t>
      </w:r>
      <w:r w:rsidR="002B3D23" w:rsidRPr="002B3D23">
        <w:rPr>
          <w:bCs/>
          <w:sz w:val="28"/>
          <w:szCs w:val="28"/>
        </w:rPr>
        <w:t xml:space="preserve"> от </w:t>
      </w:r>
      <w:r w:rsidR="002B3D23" w:rsidRPr="002B3D23">
        <w:rPr>
          <w:sz w:val="28"/>
          <w:szCs w:val="28"/>
        </w:rPr>
        <w:t xml:space="preserve">18.04.2023 </w:t>
      </w:r>
      <w:r w:rsidR="002B3D23" w:rsidRPr="002B3D23">
        <w:rPr>
          <w:bCs/>
          <w:sz w:val="28"/>
          <w:szCs w:val="28"/>
        </w:rPr>
        <w:t xml:space="preserve">года № 274 </w:t>
      </w:r>
      <w:r w:rsidR="002B3D23" w:rsidRPr="002B3D23">
        <w:rPr>
          <w:sz w:val="28"/>
          <w:szCs w:val="28"/>
        </w:rPr>
        <w:t xml:space="preserve">(с </w:t>
      </w:r>
      <w:proofErr w:type="spellStart"/>
      <w:r w:rsidR="002B3D23" w:rsidRPr="002B3D23">
        <w:rPr>
          <w:sz w:val="28"/>
          <w:szCs w:val="28"/>
        </w:rPr>
        <w:t>изм</w:t>
      </w:r>
      <w:proofErr w:type="spellEnd"/>
      <w:r w:rsidR="002B3D23" w:rsidRPr="002B3D23">
        <w:rPr>
          <w:sz w:val="28"/>
          <w:szCs w:val="28"/>
        </w:rPr>
        <w:t>. от 28.07.2023 г. № 285)</w:t>
      </w:r>
      <w:r w:rsidR="00DC1E88" w:rsidRPr="002B3D23">
        <w:rPr>
          <w:sz w:val="28"/>
          <w:szCs w:val="28"/>
        </w:rPr>
        <w:t xml:space="preserve">, </w:t>
      </w:r>
      <w:r w:rsidR="00B02E47">
        <w:rPr>
          <w:sz w:val="28"/>
          <w:szCs w:val="28"/>
        </w:rPr>
        <w:t>(</w:t>
      </w:r>
      <w:r w:rsidR="00694F19">
        <w:rPr>
          <w:sz w:val="28"/>
          <w:szCs w:val="28"/>
        </w:rPr>
        <w:t xml:space="preserve">Далее - </w:t>
      </w:r>
      <w:r w:rsidR="00694F19" w:rsidRPr="002B3D23">
        <w:rPr>
          <w:sz w:val="28"/>
          <w:szCs w:val="28"/>
        </w:rPr>
        <w:t>Правила землепользования и застройки</w:t>
      </w:r>
      <w:r w:rsidR="00694F19">
        <w:rPr>
          <w:sz w:val="28"/>
          <w:szCs w:val="28"/>
        </w:rPr>
        <w:t>)</w:t>
      </w:r>
      <w:r w:rsidR="00694F19" w:rsidRPr="002B3D23">
        <w:rPr>
          <w:sz w:val="28"/>
          <w:szCs w:val="28"/>
        </w:rPr>
        <w:t xml:space="preserve"> </w:t>
      </w:r>
      <w:r w:rsidR="00DC1E88" w:rsidRPr="002F1507">
        <w:rPr>
          <w:sz w:val="28"/>
          <w:szCs w:val="28"/>
        </w:rPr>
        <w:t>следующие изменения:</w:t>
      </w:r>
    </w:p>
    <w:p w:rsidR="00EA6688" w:rsidRDefault="00B02E47" w:rsidP="00EA6688">
      <w:pPr>
        <w:pStyle w:val="31"/>
        <w:spacing w:after="0" w:line="240" w:lineRule="auto"/>
        <w:ind w:firstLine="567"/>
        <w:jc w:val="both"/>
        <w:rPr>
          <w:rFonts w:ascii="Times New Roman" w:hAnsi="Times New Roman"/>
          <w:sz w:val="28"/>
          <w:szCs w:val="28"/>
        </w:rPr>
      </w:pPr>
      <w:bookmarkStart w:id="0" w:name="_Toc412661661"/>
      <w:bookmarkStart w:id="1" w:name="_Toc435278368"/>
      <w:r>
        <w:rPr>
          <w:sz w:val="28"/>
          <w:szCs w:val="28"/>
        </w:rPr>
        <w:t xml:space="preserve">1.1 </w:t>
      </w:r>
      <w:r w:rsidR="002B3D23" w:rsidRPr="002B3D23">
        <w:rPr>
          <w:rFonts w:ascii="Times New Roman" w:hAnsi="Times New Roman"/>
          <w:sz w:val="28"/>
          <w:szCs w:val="28"/>
        </w:rPr>
        <w:t>Стат</w:t>
      </w:r>
      <w:r>
        <w:rPr>
          <w:rFonts w:ascii="Times New Roman" w:hAnsi="Times New Roman"/>
          <w:sz w:val="28"/>
          <w:szCs w:val="28"/>
        </w:rPr>
        <w:t xml:space="preserve">ью 3 </w:t>
      </w:r>
      <w:bookmarkEnd w:id="0"/>
      <w:bookmarkEnd w:id="1"/>
      <w:r>
        <w:rPr>
          <w:rFonts w:ascii="Times New Roman" w:hAnsi="Times New Roman"/>
          <w:sz w:val="28"/>
          <w:szCs w:val="28"/>
        </w:rPr>
        <w:t xml:space="preserve"> </w:t>
      </w:r>
      <w:r w:rsidR="00694F19" w:rsidRPr="00694F19">
        <w:rPr>
          <w:rFonts w:ascii="Times New Roman" w:hAnsi="Times New Roman"/>
          <w:sz w:val="28"/>
          <w:szCs w:val="28"/>
        </w:rPr>
        <w:t xml:space="preserve">Правил землепользования и застройки </w:t>
      </w:r>
      <w:r w:rsidR="00122730" w:rsidRPr="00694F19">
        <w:rPr>
          <w:rFonts w:ascii="Times New Roman" w:hAnsi="Times New Roman"/>
          <w:sz w:val="28"/>
          <w:szCs w:val="28"/>
        </w:rPr>
        <w:t>изложить в следующей редакции</w:t>
      </w:r>
      <w:r w:rsidR="002B3D23" w:rsidRPr="00694F19">
        <w:rPr>
          <w:rFonts w:ascii="Times New Roman" w:hAnsi="Times New Roman"/>
          <w:sz w:val="28"/>
          <w:szCs w:val="28"/>
        </w:rPr>
        <w:t xml:space="preserve">: </w:t>
      </w:r>
    </w:p>
    <w:p w:rsidR="00B02E47" w:rsidRPr="00EA6688" w:rsidRDefault="00B02E47" w:rsidP="00EA6688">
      <w:pPr>
        <w:pStyle w:val="31"/>
        <w:spacing w:after="0" w:line="240" w:lineRule="auto"/>
        <w:ind w:firstLine="567"/>
        <w:jc w:val="both"/>
        <w:rPr>
          <w:rFonts w:ascii="Times New Roman" w:hAnsi="Times New Roman"/>
          <w:sz w:val="28"/>
          <w:szCs w:val="28"/>
        </w:rPr>
      </w:pPr>
      <w:r w:rsidRPr="00EA6688">
        <w:rPr>
          <w:rFonts w:ascii="Times New Roman" w:hAnsi="Times New Roman"/>
          <w:sz w:val="28"/>
          <w:szCs w:val="28"/>
        </w:rPr>
        <w:t>«</w:t>
      </w:r>
      <w:bookmarkStart w:id="2" w:name="_Toc401583495"/>
      <w:bookmarkStart w:id="3" w:name="_Toc401584248"/>
      <w:bookmarkStart w:id="4" w:name="_Toc401584324"/>
      <w:bookmarkStart w:id="5" w:name="_Toc401588261"/>
      <w:bookmarkStart w:id="6" w:name="_Toc412663470"/>
      <w:r w:rsidRPr="00EA6688">
        <w:rPr>
          <w:rFonts w:ascii="Times New Roman" w:hAnsi="Times New Roman"/>
          <w:sz w:val="28"/>
          <w:szCs w:val="28"/>
        </w:rPr>
        <w:t>Статья 3. Содержание настоящих Правил</w:t>
      </w:r>
    </w:p>
    <w:bookmarkEnd w:id="2"/>
    <w:bookmarkEnd w:id="3"/>
    <w:bookmarkEnd w:id="4"/>
    <w:bookmarkEnd w:id="5"/>
    <w:bookmarkEnd w:id="6"/>
    <w:p w:rsidR="00B02E47" w:rsidRPr="00EA6688" w:rsidRDefault="00B02E47" w:rsidP="00B02E47">
      <w:pPr>
        <w:pStyle w:val="31"/>
        <w:spacing w:after="0" w:line="240" w:lineRule="auto"/>
        <w:ind w:firstLine="567"/>
        <w:jc w:val="both"/>
        <w:rPr>
          <w:rFonts w:ascii="Times New Roman" w:hAnsi="Times New Roman"/>
          <w:sz w:val="28"/>
          <w:szCs w:val="28"/>
        </w:rPr>
      </w:pPr>
      <w:r w:rsidRPr="00EA6688">
        <w:rPr>
          <w:rFonts w:ascii="Times New Roman" w:hAnsi="Times New Roman"/>
          <w:sz w:val="28"/>
          <w:szCs w:val="28"/>
        </w:rPr>
        <w:t>Настоящие правила включают в себя два раздела:</w:t>
      </w:r>
    </w:p>
    <w:p w:rsidR="00B02E47" w:rsidRPr="00EA6688" w:rsidRDefault="00B02E47" w:rsidP="00B02E47">
      <w:pPr>
        <w:pStyle w:val="31"/>
        <w:spacing w:after="0" w:line="240" w:lineRule="auto"/>
        <w:ind w:firstLine="567"/>
        <w:jc w:val="both"/>
        <w:rPr>
          <w:rFonts w:ascii="Times New Roman" w:hAnsi="Times New Roman"/>
          <w:sz w:val="28"/>
          <w:szCs w:val="28"/>
        </w:rPr>
      </w:pPr>
      <w:r w:rsidRPr="00EA6688">
        <w:rPr>
          <w:rFonts w:ascii="Times New Roman" w:hAnsi="Times New Roman"/>
          <w:sz w:val="28"/>
          <w:szCs w:val="28"/>
        </w:rPr>
        <w:t>1.Порядок регулирования землепользования и застройки на основе градостроительного зонирования территории городского поселения Звенигово Звениговского муниципального района Республики Марий Эл.</w:t>
      </w:r>
    </w:p>
    <w:p w:rsidR="00B02E47" w:rsidRPr="00EA6688" w:rsidRDefault="00B02E47" w:rsidP="00B02E47">
      <w:pPr>
        <w:pStyle w:val="31"/>
        <w:spacing w:after="0" w:line="240" w:lineRule="auto"/>
        <w:ind w:firstLine="567"/>
        <w:jc w:val="both"/>
        <w:rPr>
          <w:rFonts w:ascii="Times New Roman" w:hAnsi="Times New Roman"/>
          <w:b/>
          <w:sz w:val="28"/>
          <w:szCs w:val="28"/>
        </w:rPr>
      </w:pPr>
      <w:bookmarkStart w:id="7" w:name="_GoBack"/>
      <w:bookmarkEnd w:id="7"/>
      <w:r w:rsidRPr="00EA6688">
        <w:rPr>
          <w:rFonts w:ascii="Times New Roman" w:hAnsi="Times New Roman"/>
          <w:sz w:val="28"/>
          <w:szCs w:val="28"/>
        </w:rPr>
        <w:t>2. Картографические документы и градостроительные регламенты</w:t>
      </w:r>
      <w:r w:rsidRPr="00EA6688">
        <w:rPr>
          <w:rFonts w:ascii="Times New Roman" w:hAnsi="Times New Roman"/>
          <w:b/>
          <w:sz w:val="28"/>
          <w:szCs w:val="28"/>
        </w:rPr>
        <w:t xml:space="preserve"> </w:t>
      </w:r>
    </w:p>
    <w:p w:rsidR="00B02E47" w:rsidRPr="00EA6688" w:rsidRDefault="00B02E47" w:rsidP="00B02E47">
      <w:pPr>
        <w:pStyle w:val="31"/>
        <w:spacing w:after="0" w:line="240" w:lineRule="auto"/>
        <w:ind w:firstLine="567"/>
        <w:jc w:val="both"/>
        <w:rPr>
          <w:rFonts w:ascii="Times New Roman" w:hAnsi="Times New Roman"/>
          <w:color w:val="FF0000"/>
          <w:sz w:val="28"/>
          <w:szCs w:val="28"/>
        </w:rPr>
      </w:pPr>
      <w:r w:rsidRPr="00EA6688">
        <w:rPr>
          <w:rFonts w:ascii="Times New Roman" w:hAnsi="Times New Roman"/>
          <w:b/>
          <w:sz w:val="28"/>
          <w:szCs w:val="28"/>
        </w:rPr>
        <w:t>Раздел I</w:t>
      </w:r>
      <w:r w:rsidRPr="00EA6688">
        <w:rPr>
          <w:rFonts w:ascii="Times New Roman" w:hAnsi="Times New Roman"/>
          <w:sz w:val="28"/>
          <w:szCs w:val="28"/>
        </w:rPr>
        <w:t xml:space="preserve"> настоящих Правил – «Порядок регулирования землепользования и застройки на основе градостроительного зонирования территории городского поселения Звенигово Звениговского муниципального района Республики Марий Эл» представлен в форме текста правовых и процедурных норм, регламентирующих:</w:t>
      </w:r>
      <w:r w:rsidRPr="00EA6688">
        <w:rPr>
          <w:rFonts w:ascii="Times New Roman" w:hAnsi="Times New Roman"/>
          <w:color w:val="FF0000"/>
          <w:sz w:val="28"/>
          <w:szCs w:val="28"/>
        </w:rPr>
        <w:t xml:space="preserve"> </w:t>
      </w:r>
    </w:p>
    <w:p w:rsidR="00B02E47" w:rsidRPr="00EA6688" w:rsidRDefault="00B02E47" w:rsidP="00B02E47">
      <w:pPr>
        <w:spacing w:after="120"/>
        <w:jc w:val="both"/>
        <w:rPr>
          <w:sz w:val="28"/>
          <w:szCs w:val="28"/>
        </w:rPr>
      </w:pPr>
      <w:r w:rsidRPr="00EA6688">
        <w:rPr>
          <w:sz w:val="28"/>
          <w:szCs w:val="28"/>
        </w:rPr>
        <w:lastRenderedPageBreak/>
        <w:t>-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градостроительного зонирования территории;</w:t>
      </w:r>
    </w:p>
    <w:p w:rsidR="00B02E47" w:rsidRPr="00EA6688" w:rsidRDefault="00B02E47" w:rsidP="00B02E47">
      <w:pPr>
        <w:pStyle w:val="31"/>
        <w:spacing w:after="0" w:line="240" w:lineRule="auto"/>
        <w:ind w:firstLine="567"/>
        <w:jc w:val="both"/>
        <w:rPr>
          <w:rFonts w:ascii="Times New Roman" w:hAnsi="Times New Roman"/>
          <w:sz w:val="28"/>
          <w:szCs w:val="28"/>
        </w:rPr>
      </w:pPr>
      <w:r w:rsidRPr="00EA6688">
        <w:rPr>
          <w:rFonts w:ascii="Times New Roman" w:hAnsi="Times New Roman"/>
          <w:sz w:val="28"/>
          <w:szCs w:val="28"/>
        </w:rPr>
        <w:t>- права и обязанности физических и юридических лиц по использованию и строительному изменению недвижимости;</w:t>
      </w:r>
    </w:p>
    <w:p w:rsidR="00B02E47" w:rsidRPr="00EA6688" w:rsidRDefault="00B02E47" w:rsidP="00B02E47">
      <w:pPr>
        <w:pStyle w:val="31"/>
        <w:spacing w:after="0" w:line="240" w:lineRule="auto"/>
        <w:ind w:firstLine="567"/>
        <w:jc w:val="both"/>
        <w:rPr>
          <w:rFonts w:ascii="Times New Roman" w:hAnsi="Times New Roman"/>
          <w:sz w:val="28"/>
          <w:szCs w:val="28"/>
        </w:rPr>
      </w:pPr>
      <w:r w:rsidRPr="00EA6688">
        <w:rPr>
          <w:rFonts w:ascii="Times New Roman" w:hAnsi="Times New Roman"/>
          <w:sz w:val="28"/>
          <w:szCs w:val="28"/>
        </w:rPr>
        <w:t>- порядок осуществления контроля использования и строительными изменениями недвижимости;</w:t>
      </w:r>
    </w:p>
    <w:p w:rsidR="00B02E47" w:rsidRPr="00EA6688" w:rsidRDefault="00B02E47" w:rsidP="00B02E47">
      <w:pPr>
        <w:pStyle w:val="31"/>
        <w:tabs>
          <w:tab w:val="left" w:pos="540"/>
        </w:tabs>
        <w:spacing w:after="0" w:line="240" w:lineRule="auto"/>
        <w:ind w:firstLine="567"/>
        <w:jc w:val="both"/>
        <w:rPr>
          <w:rFonts w:ascii="Times New Roman" w:hAnsi="Times New Roman"/>
          <w:sz w:val="28"/>
          <w:szCs w:val="28"/>
        </w:rPr>
      </w:pPr>
      <w:r w:rsidRPr="00EA6688">
        <w:rPr>
          <w:rFonts w:ascii="Times New Roman" w:hAnsi="Times New Roman"/>
          <w:sz w:val="28"/>
          <w:szCs w:val="28"/>
        </w:rPr>
        <w:t>- порядок совершенствования настоящих Правил путем внесения в них дополнений и изменений.</w:t>
      </w:r>
    </w:p>
    <w:p w:rsidR="00B02E47" w:rsidRPr="00EA6688" w:rsidRDefault="00B02E47" w:rsidP="00B02E47">
      <w:pPr>
        <w:pStyle w:val="31"/>
        <w:spacing w:after="0" w:line="240" w:lineRule="auto"/>
        <w:ind w:firstLine="567"/>
        <w:jc w:val="both"/>
        <w:rPr>
          <w:rFonts w:ascii="Times New Roman" w:hAnsi="Times New Roman"/>
          <w:sz w:val="28"/>
          <w:szCs w:val="28"/>
        </w:rPr>
      </w:pPr>
      <w:r w:rsidRPr="00EA6688">
        <w:rPr>
          <w:rFonts w:ascii="Times New Roman" w:hAnsi="Times New Roman"/>
          <w:b/>
          <w:sz w:val="28"/>
          <w:szCs w:val="28"/>
        </w:rPr>
        <w:t>Раздел II</w:t>
      </w:r>
      <w:r w:rsidRPr="00EA6688">
        <w:rPr>
          <w:rFonts w:ascii="Times New Roman" w:hAnsi="Times New Roman"/>
          <w:sz w:val="28"/>
          <w:szCs w:val="28"/>
        </w:rPr>
        <w:t xml:space="preserve"> настоящих Правил – «Картографические документы и градостроительные регламенты» содержит «Карту градостроительного зонирования. Территориальные зоны», «Карту градостроительных ограничений. Зоны с особыми условиями использования территории» и описание градостроительных регламентов по видам разрешенного использования недвижимости и предельным значениям параметров разр</w:t>
      </w:r>
      <w:r w:rsidR="00EA6688">
        <w:rPr>
          <w:rFonts w:ascii="Times New Roman" w:hAnsi="Times New Roman"/>
          <w:sz w:val="28"/>
          <w:szCs w:val="28"/>
        </w:rPr>
        <w:t>ешенного изменения недвижимости».</w:t>
      </w:r>
    </w:p>
    <w:p w:rsidR="009641BD" w:rsidRPr="00EA6688" w:rsidRDefault="00694F19" w:rsidP="00B02E47">
      <w:pPr>
        <w:pStyle w:val="31"/>
        <w:spacing w:after="0" w:line="240" w:lineRule="auto"/>
        <w:ind w:firstLine="567"/>
        <w:jc w:val="both"/>
        <w:rPr>
          <w:rFonts w:ascii="Times New Roman" w:hAnsi="Times New Roman"/>
          <w:sz w:val="28"/>
          <w:szCs w:val="28"/>
        </w:rPr>
      </w:pPr>
      <w:r>
        <w:rPr>
          <w:sz w:val="28"/>
          <w:szCs w:val="28"/>
        </w:rPr>
        <w:t>1.2</w:t>
      </w:r>
      <w:r w:rsidR="009641BD">
        <w:rPr>
          <w:sz w:val="28"/>
          <w:szCs w:val="28"/>
        </w:rPr>
        <w:t xml:space="preserve"> </w:t>
      </w:r>
      <w:bookmarkStart w:id="8" w:name="_Toc128994733"/>
      <w:r w:rsidRPr="00EA6688">
        <w:rPr>
          <w:rFonts w:ascii="Times New Roman" w:hAnsi="Times New Roman"/>
          <w:sz w:val="28"/>
          <w:szCs w:val="28"/>
        </w:rPr>
        <w:t>Статью</w:t>
      </w:r>
      <w:r w:rsidR="009641BD" w:rsidRPr="00EA6688">
        <w:rPr>
          <w:rFonts w:ascii="Times New Roman" w:hAnsi="Times New Roman"/>
          <w:sz w:val="28"/>
          <w:szCs w:val="28"/>
        </w:rPr>
        <w:t xml:space="preserve"> 45</w:t>
      </w:r>
      <w:r w:rsidR="00EA6688" w:rsidRPr="00EA6688">
        <w:rPr>
          <w:rFonts w:ascii="Times New Roman" w:hAnsi="Times New Roman"/>
          <w:sz w:val="28"/>
          <w:szCs w:val="28"/>
        </w:rPr>
        <w:t xml:space="preserve"> Правил</w:t>
      </w:r>
      <w:r w:rsidR="009641BD" w:rsidRPr="00EA6688">
        <w:rPr>
          <w:rFonts w:ascii="Times New Roman" w:hAnsi="Times New Roman"/>
          <w:sz w:val="28"/>
          <w:szCs w:val="28"/>
        </w:rPr>
        <w:t xml:space="preserve"> </w:t>
      </w:r>
      <w:bookmarkEnd w:id="8"/>
      <w:r w:rsidRPr="00EA6688">
        <w:rPr>
          <w:rFonts w:ascii="Times New Roman" w:hAnsi="Times New Roman"/>
          <w:sz w:val="28"/>
          <w:szCs w:val="28"/>
        </w:rPr>
        <w:t xml:space="preserve">землепользования и застройки </w:t>
      </w:r>
      <w:r w:rsidR="009641BD" w:rsidRPr="00EA6688">
        <w:rPr>
          <w:rFonts w:ascii="Times New Roman" w:hAnsi="Times New Roman"/>
          <w:sz w:val="28"/>
          <w:szCs w:val="28"/>
        </w:rPr>
        <w:t>изложить в следующей редакции:</w:t>
      </w:r>
    </w:p>
    <w:p w:rsidR="00694F19" w:rsidRDefault="00694F19" w:rsidP="003F0EAA">
      <w:pPr>
        <w:pStyle w:val="31"/>
        <w:tabs>
          <w:tab w:val="left" w:pos="5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Статья 45. </w:t>
      </w:r>
      <w:r w:rsidRPr="00EA6688">
        <w:rPr>
          <w:rFonts w:ascii="Times New Roman" w:hAnsi="Times New Roman"/>
          <w:bCs/>
          <w:sz w:val="28"/>
          <w:szCs w:val="28"/>
        </w:rPr>
        <w:t>Карта градостроительного зонирования</w:t>
      </w:r>
      <w:r w:rsidRPr="003F0EAA">
        <w:rPr>
          <w:rFonts w:ascii="Times New Roman" w:hAnsi="Times New Roman"/>
          <w:sz w:val="28"/>
          <w:szCs w:val="28"/>
        </w:rPr>
        <w:t xml:space="preserve"> </w:t>
      </w:r>
    </w:p>
    <w:p w:rsidR="003F0EAA" w:rsidRPr="003F0EAA" w:rsidRDefault="003F0EAA" w:rsidP="003F0EAA">
      <w:pPr>
        <w:pStyle w:val="31"/>
        <w:tabs>
          <w:tab w:val="left" w:pos="540"/>
        </w:tabs>
        <w:spacing w:after="0" w:line="240" w:lineRule="auto"/>
        <w:ind w:firstLine="567"/>
        <w:jc w:val="both"/>
        <w:rPr>
          <w:rFonts w:ascii="Times New Roman" w:hAnsi="Times New Roman"/>
          <w:sz w:val="28"/>
          <w:szCs w:val="28"/>
        </w:rPr>
      </w:pPr>
      <w:r w:rsidRPr="003F0EAA">
        <w:rPr>
          <w:rFonts w:ascii="Times New Roman" w:hAnsi="Times New Roman"/>
          <w:sz w:val="28"/>
          <w:szCs w:val="28"/>
        </w:rPr>
        <w:t>В соответствии со статьей 35 Градостроительного кодекса Российской Федерации, на карте градостроительного зонирования устанавливаются следующие территориальные зоны: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Органы местного самоуправления муниципальных образований могут вводить и иные виды территориальных зон.</w:t>
      </w:r>
    </w:p>
    <w:p w:rsidR="003F0EAA" w:rsidRPr="003F0EAA" w:rsidRDefault="003F0EAA" w:rsidP="003F0EAA">
      <w:pPr>
        <w:pStyle w:val="31"/>
        <w:tabs>
          <w:tab w:val="left" w:pos="540"/>
        </w:tabs>
        <w:spacing w:after="0" w:line="288" w:lineRule="auto"/>
        <w:ind w:firstLine="567"/>
        <w:jc w:val="both"/>
        <w:rPr>
          <w:rFonts w:ascii="Times New Roman" w:hAnsi="Times New Roman"/>
          <w:sz w:val="28"/>
          <w:szCs w:val="28"/>
        </w:rPr>
      </w:pPr>
      <w:r w:rsidRPr="003F0EAA">
        <w:rPr>
          <w:rFonts w:ascii="Times New Roman" w:hAnsi="Times New Roman"/>
          <w:sz w:val="28"/>
          <w:szCs w:val="28"/>
        </w:rPr>
        <w:t>Границы территориальных зон должны отвечать требованиям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3F0EAA" w:rsidRPr="003F0EAA" w:rsidRDefault="003F0EAA" w:rsidP="003F0EAA">
      <w:pPr>
        <w:pStyle w:val="31"/>
        <w:spacing w:after="0" w:line="288" w:lineRule="auto"/>
        <w:ind w:firstLine="567"/>
        <w:jc w:val="both"/>
        <w:rPr>
          <w:rFonts w:ascii="Times New Roman" w:hAnsi="Times New Roman"/>
          <w:sz w:val="28"/>
          <w:szCs w:val="28"/>
        </w:rPr>
      </w:pPr>
      <w:r w:rsidRPr="003F0EAA">
        <w:rPr>
          <w:rFonts w:ascii="Times New Roman" w:hAnsi="Times New Roman"/>
          <w:sz w:val="28"/>
          <w:szCs w:val="28"/>
        </w:rPr>
        <w:t>На  карте «Карта градостроительных ограничений. Зоны с особыми условиями использования территории» показаны объекты, санитарно-защитные и охранные зоны:</w:t>
      </w:r>
    </w:p>
    <w:p w:rsidR="003F0EAA" w:rsidRPr="003F0EAA" w:rsidRDefault="003F0EAA" w:rsidP="003F0EAA">
      <w:pPr>
        <w:pStyle w:val="33"/>
        <w:spacing w:after="0"/>
        <w:ind w:left="0" w:firstLine="567"/>
        <w:jc w:val="both"/>
        <w:rPr>
          <w:sz w:val="28"/>
          <w:szCs w:val="28"/>
        </w:rPr>
      </w:pPr>
      <w:r w:rsidRPr="003F0EAA">
        <w:rPr>
          <w:sz w:val="28"/>
          <w:szCs w:val="28"/>
        </w:rPr>
        <w:t>- производственных объектов III класса опасности с СЗЗ 300 м;</w:t>
      </w:r>
    </w:p>
    <w:p w:rsidR="003F0EAA" w:rsidRPr="003F0EAA" w:rsidRDefault="003F0EAA" w:rsidP="003F0EAA">
      <w:pPr>
        <w:pStyle w:val="33"/>
        <w:spacing w:after="0"/>
        <w:ind w:left="0" w:firstLine="567"/>
        <w:jc w:val="both"/>
        <w:rPr>
          <w:sz w:val="28"/>
          <w:szCs w:val="28"/>
        </w:rPr>
      </w:pPr>
      <w:r w:rsidRPr="003F0EAA">
        <w:rPr>
          <w:sz w:val="28"/>
          <w:szCs w:val="28"/>
        </w:rPr>
        <w:t>- производственных объектов IV класса опасности с СЗЗ 100 м;</w:t>
      </w:r>
    </w:p>
    <w:p w:rsidR="003F0EAA" w:rsidRPr="003F0EAA" w:rsidRDefault="003F0EAA" w:rsidP="003F0EAA">
      <w:pPr>
        <w:pStyle w:val="33"/>
        <w:spacing w:after="0"/>
        <w:ind w:left="0" w:firstLine="567"/>
        <w:jc w:val="both"/>
        <w:rPr>
          <w:sz w:val="28"/>
          <w:szCs w:val="28"/>
        </w:rPr>
      </w:pPr>
      <w:r w:rsidRPr="003F0EAA">
        <w:rPr>
          <w:sz w:val="28"/>
          <w:szCs w:val="28"/>
        </w:rPr>
        <w:t>- производственных объектов V класса опасности с СЗЗ 50 м;</w:t>
      </w:r>
    </w:p>
    <w:p w:rsidR="003F0EAA" w:rsidRPr="003F0EAA" w:rsidRDefault="003F0EAA" w:rsidP="003F0EAA">
      <w:pPr>
        <w:pStyle w:val="33"/>
        <w:spacing w:after="0"/>
        <w:ind w:left="0" w:firstLine="567"/>
        <w:jc w:val="both"/>
        <w:rPr>
          <w:sz w:val="28"/>
          <w:szCs w:val="28"/>
        </w:rPr>
      </w:pPr>
      <w:r w:rsidRPr="003F0EAA">
        <w:rPr>
          <w:sz w:val="28"/>
          <w:szCs w:val="28"/>
        </w:rPr>
        <w:t>- кладбища традиционного захоронения с СЗЗ 100 м;</w:t>
      </w:r>
    </w:p>
    <w:p w:rsidR="003F0EAA" w:rsidRPr="003F0EAA" w:rsidRDefault="003F0EAA" w:rsidP="003F0EAA">
      <w:pPr>
        <w:pStyle w:val="33"/>
        <w:spacing w:after="0"/>
        <w:ind w:left="0" w:firstLine="567"/>
        <w:jc w:val="both"/>
        <w:rPr>
          <w:sz w:val="28"/>
          <w:szCs w:val="28"/>
        </w:rPr>
      </w:pPr>
      <w:r w:rsidRPr="003F0EAA">
        <w:rPr>
          <w:sz w:val="28"/>
          <w:szCs w:val="28"/>
        </w:rPr>
        <w:t>- водозабор из скважин, родников с ЗСО 30 м;</w:t>
      </w:r>
    </w:p>
    <w:p w:rsidR="003F0EAA" w:rsidRPr="003F0EAA" w:rsidRDefault="003F0EAA" w:rsidP="003F0EAA">
      <w:pPr>
        <w:pStyle w:val="33"/>
        <w:spacing w:after="0"/>
        <w:ind w:left="0" w:firstLine="567"/>
        <w:jc w:val="both"/>
        <w:rPr>
          <w:sz w:val="28"/>
          <w:szCs w:val="28"/>
        </w:rPr>
      </w:pPr>
      <w:r w:rsidRPr="003F0EAA">
        <w:rPr>
          <w:sz w:val="28"/>
          <w:szCs w:val="28"/>
        </w:rPr>
        <w:t>- линии электропередач 10 кВ, 110 кВ, 220 кВ, 500 кВ</w:t>
      </w:r>
    </w:p>
    <w:p w:rsidR="003F0EAA" w:rsidRPr="003F0EAA" w:rsidRDefault="003F0EAA" w:rsidP="003F0EAA">
      <w:pPr>
        <w:pStyle w:val="33"/>
        <w:spacing w:after="0"/>
        <w:ind w:left="0" w:firstLine="567"/>
        <w:jc w:val="both"/>
        <w:rPr>
          <w:sz w:val="28"/>
          <w:szCs w:val="28"/>
        </w:rPr>
      </w:pPr>
      <w:r w:rsidRPr="003F0EAA">
        <w:rPr>
          <w:sz w:val="28"/>
          <w:szCs w:val="28"/>
        </w:rPr>
        <w:t xml:space="preserve"> соответственно с </w:t>
      </w:r>
      <w:proofErr w:type="gramStart"/>
      <w:r w:rsidRPr="003F0EAA">
        <w:rPr>
          <w:sz w:val="28"/>
          <w:szCs w:val="28"/>
        </w:rPr>
        <w:t>ОЗ</w:t>
      </w:r>
      <w:proofErr w:type="gramEnd"/>
      <w:r w:rsidRPr="003F0EAA">
        <w:rPr>
          <w:sz w:val="28"/>
          <w:szCs w:val="28"/>
        </w:rPr>
        <w:t xml:space="preserve"> 10 м, 20 м., 25 м, 30 м;</w:t>
      </w:r>
    </w:p>
    <w:p w:rsidR="003F0EAA" w:rsidRPr="003F0EAA" w:rsidRDefault="003F0EAA" w:rsidP="003F0EAA">
      <w:pPr>
        <w:pStyle w:val="33"/>
        <w:spacing w:after="0"/>
        <w:ind w:left="0" w:firstLine="567"/>
        <w:jc w:val="both"/>
        <w:rPr>
          <w:sz w:val="28"/>
          <w:szCs w:val="28"/>
        </w:rPr>
      </w:pPr>
      <w:r w:rsidRPr="003F0EAA">
        <w:rPr>
          <w:sz w:val="28"/>
          <w:szCs w:val="28"/>
        </w:rPr>
        <w:t xml:space="preserve">- «ПС 110/35/10 кВ»  с </w:t>
      </w:r>
      <w:proofErr w:type="gramStart"/>
      <w:r w:rsidRPr="003F0EAA">
        <w:rPr>
          <w:sz w:val="28"/>
          <w:szCs w:val="28"/>
        </w:rPr>
        <w:t>ОЗ</w:t>
      </w:r>
      <w:proofErr w:type="gramEnd"/>
      <w:r w:rsidRPr="003F0EAA">
        <w:rPr>
          <w:sz w:val="28"/>
          <w:szCs w:val="28"/>
        </w:rPr>
        <w:t xml:space="preserve"> 20 м;</w:t>
      </w:r>
    </w:p>
    <w:p w:rsidR="003F0EAA" w:rsidRPr="003F0EAA" w:rsidRDefault="003F0EAA" w:rsidP="003F0EAA">
      <w:pPr>
        <w:pStyle w:val="33"/>
        <w:spacing w:after="0"/>
        <w:ind w:left="0" w:firstLine="567"/>
        <w:jc w:val="both"/>
        <w:rPr>
          <w:sz w:val="28"/>
          <w:szCs w:val="28"/>
        </w:rPr>
      </w:pPr>
      <w:r w:rsidRPr="003F0EAA">
        <w:rPr>
          <w:sz w:val="28"/>
          <w:szCs w:val="28"/>
        </w:rPr>
        <w:t xml:space="preserve">- кабель связи с </w:t>
      </w:r>
      <w:proofErr w:type="gramStart"/>
      <w:r w:rsidRPr="003F0EAA">
        <w:rPr>
          <w:sz w:val="28"/>
          <w:szCs w:val="28"/>
        </w:rPr>
        <w:t>ОЗ</w:t>
      </w:r>
      <w:proofErr w:type="gramEnd"/>
      <w:r w:rsidRPr="003F0EAA">
        <w:rPr>
          <w:sz w:val="28"/>
          <w:szCs w:val="28"/>
        </w:rPr>
        <w:t xml:space="preserve"> 2 м;</w:t>
      </w:r>
    </w:p>
    <w:p w:rsidR="003F0EAA" w:rsidRPr="003F0EAA" w:rsidRDefault="003F0EAA" w:rsidP="003F0EAA">
      <w:pPr>
        <w:pStyle w:val="33"/>
        <w:spacing w:after="0"/>
        <w:ind w:left="0" w:firstLine="567"/>
        <w:jc w:val="both"/>
        <w:rPr>
          <w:sz w:val="28"/>
          <w:szCs w:val="28"/>
        </w:rPr>
      </w:pPr>
      <w:r w:rsidRPr="003F0EAA">
        <w:rPr>
          <w:sz w:val="28"/>
          <w:szCs w:val="28"/>
        </w:rPr>
        <w:t xml:space="preserve">- газопровод с </w:t>
      </w:r>
      <w:proofErr w:type="gramStart"/>
      <w:r w:rsidRPr="003F0EAA">
        <w:rPr>
          <w:sz w:val="28"/>
          <w:szCs w:val="28"/>
        </w:rPr>
        <w:t>ОЗ</w:t>
      </w:r>
      <w:proofErr w:type="gramEnd"/>
      <w:r w:rsidRPr="003F0EAA">
        <w:rPr>
          <w:sz w:val="28"/>
          <w:szCs w:val="28"/>
        </w:rPr>
        <w:t xml:space="preserve"> 2- 3;</w:t>
      </w:r>
    </w:p>
    <w:p w:rsidR="003F0EAA" w:rsidRPr="003F0EAA" w:rsidRDefault="003F0EAA" w:rsidP="003F0EAA">
      <w:pPr>
        <w:pStyle w:val="33"/>
        <w:spacing w:after="0"/>
        <w:ind w:left="0" w:firstLine="567"/>
        <w:jc w:val="both"/>
        <w:rPr>
          <w:sz w:val="28"/>
          <w:szCs w:val="28"/>
        </w:rPr>
      </w:pPr>
      <w:r w:rsidRPr="003F0EAA">
        <w:rPr>
          <w:sz w:val="28"/>
          <w:szCs w:val="28"/>
        </w:rPr>
        <w:t xml:space="preserve">- водопровод с </w:t>
      </w:r>
      <w:proofErr w:type="gramStart"/>
      <w:r w:rsidRPr="003F0EAA">
        <w:rPr>
          <w:sz w:val="28"/>
          <w:szCs w:val="28"/>
        </w:rPr>
        <w:t>ОЗ</w:t>
      </w:r>
      <w:proofErr w:type="gramEnd"/>
      <w:r w:rsidRPr="003F0EAA">
        <w:rPr>
          <w:sz w:val="28"/>
          <w:szCs w:val="28"/>
        </w:rPr>
        <w:t xml:space="preserve"> 5 м;</w:t>
      </w:r>
    </w:p>
    <w:p w:rsidR="003F0EAA" w:rsidRPr="003F0EAA" w:rsidRDefault="003F0EAA" w:rsidP="003F0EAA">
      <w:pPr>
        <w:pStyle w:val="33"/>
        <w:spacing w:after="0"/>
        <w:ind w:left="0" w:firstLine="567"/>
        <w:jc w:val="both"/>
        <w:rPr>
          <w:sz w:val="28"/>
          <w:szCs w:val="28"/>
        </w:rPr>
      </w:pPr>
      <w:r w:rsidRPr="003F0EAA">
        <w:rPr>
          <w:sz w:val="28"/>
          <w:szCs w:val="28"/>
        </w:rPr>
        <w:lastRenderedPageBreak/>
        <w:t>- автодороги с придорожной полосой 50 м, 25 м;</w:t>
      </w:r>
    </w:p>
    <w:p w:rsidR="003F0EAA" w:rsidRPr="003F0EAA" w:rsidRDefault="003F0EAA" w:rsidP="003F0EAA">
      <w:pPr>
        <w:pStyle w:val="33"/>
        <w:spacing w:after="0"/>
        <w:ind w:left="0" w:firstLine="567"/>
        <w:jc w:val="both"/>
        <w:rPr>
          <w:sz w:val="28"/>
          <w:szCs w:val="28"/>
        </w:rPr>
      </w:pPr>
      <w:r w:rsidRPr="003F0EAA">
        <w:rPr>
          <w:sz w:val="28"/>
          <w:szCs w:val="28"/>
        </w:rPr>
        <w:t xml:space="preserve">- </w:t>
      </w:r>
      <w:proofErr w:type="spellStart"/>
      <w:r w:rsidRPr="003F0EAA">
        <w:rPr>
          <w:sz w:val="28"/>
          <w:szCs w:val="28"/>
        </w:rPr>
        <w:t>водоохранная</w:t>
      </w:r>
      <w:proofErr w:type="spellEnd"/>
      <w:r w:rsidRPr="003F0EAA">
        <w:rPr>
          <w:sz w:val="28"/>
          <w:szCs w:val="28"/>
        </w:rPr>
        <w:t xml:space="preserve"> зона реки Волга 200 м.</w:t>
      </w:r>
    </w:p>
    <w:p w:rsidR="003F0EAA" w:rsidRPr="003F0EAA" w:rsidRDefault="003F0EAA" w:rsidP="003F0EAA">
      <w:pPr>
        <w:jc w:val="both"/>
        <w:rPr>
          <w:b/>
          <w:sz w:val="28"/>
          <w:szCs w:val="28"/>
        </w:rPr>
      </w:pPr>
      <w:r w:rsidRPr="003F0EAA">
        <w:rPr>
          <w:b/>
          <w:sz w:val="28"/>
          <w:szCs w:val="28"/>
        </w:rPr>
        <w:t>Территориальные зоны выделены на карте:</w:t>
      </w:r>
    </w:p>
    <w:p w:rsidR="003F0EAA" w:rsidRDefault="003F0EAA" w:rsidP="003F0EAA">
      <w:pPr>
        <w:tabs>
          <w:tab w:val="left" w:pos="0"/>
          <w:tab w:val="left" w:pos="567"/>
        </w:tabs>
        <w:ind w:firstLine="284"/>
        <w:jc w:val="both"/>
        <w:rPr>
          <w:sz w:val="28"/>
          <w:szCs w:val="28"/>
        </w:rPr>
      </w:pPr>
      <w:r w:rsidRPr="003F0EAA">
        <w:rPr>
          <w:sz w:val="28"/>
          <w:szCs w:val="28"/>
        </w:rPr>
        <w:t>«Карта градостроительного зонирования. Территориальные зоны» городского поселения Звенигово Звениговского муниципального района Республики Марий Эл</w:t>
      </w:r>
      <w:r w:rsidR="00694F19">
        <w:rPr>
          <w:sz w:val="28"/>
          <w:szCs w:val="28"/>
        </w:rPr>
        <w:t>»</w:t>
      </w:r>
      <w:r w:rsidR="00EA6688">
        <w:rPr>
          <w:sz w:val="28"/>
          <w:szCs w:val="28"/>
        </w:rPr>
        <w:t>»</w:t>
      </w:r>
      <w:r w:rsidR="00D87B3C">
        <w:rPr>
          <w:sz w:val="28"/>
          <w:szCs w:val="28"/>
        </w:rPr>
        <w:t>.</w:t>
      </w:r>
    </w:p>
    <w:p w:rsidR="00EA6688" w:rsidRDefault="00694F19" w:rsidP="00EA6688">
      <w:pPr>
        <w:tabs>
          <w:tab w:val="left" w:pos="0"/>
          <w:tab w:val="left" w:pos="567"/>
        </w:tabs>
        <w:ind w:firstLine="284"/>
        <w:jc w:val="both"/>
        <w:rPr>
          <w:sz w:val="28"/>
          <w:szCs w:val="28"/>
        </w:rPr>
      </w:pPr>
      <w:r>
        <w:rPr>
          <w:sz w:val="28"/>
          <w:szCs w:val="28"/>
        </w:rPr>
        <w:t>1.3</w:t>
      </w:r>
      <w:r w:rsidR="00D87B3C">
        <w:rPr>
          <w:sz w:val="28"/>
          <w:szCs w:val="28"/>
        </w:rPr>
        <w:t xml:space="preserve"> </w:t>
      </w:r>
      <w:bookmarkStart w:id="9" w:name="_Toc412663517"/>
      <w:bookmarkStart w:id="10" w:name="_Toc128994754"/>
      <w:r w:rsidR="00D87B3C" w:rsidRPr="00D87B3C">
        <w:rPr>
          <w:sz w:val="28"/>
          <w:szCs w:val="28"/>
        </w:rPr>
        <w:t>Стать</w:t>
      </w:r>
      <w:r>
        <w:rPr>
          <w:sz w:val="28"/>
          <w:szCs w:val="28"/>
        </w:rPr>
        <w:t>ю</w:t>
      </w:r>
      <w:r w:rsidR="00D87B3C" w:rsidRPr="00D87B3C">
        <w:rPr>
          <w:sz w:val="28"/>
          <w:szCs w:val="28"/>
        </w:rPr>
        <w:t xml:space="preserve"> 60</w:t>
      </w:r>
      <w:r>
        <w:rPr>
          <w:sz w:val="28"/>
          <w:szCs w:val="28"/>
        </w:rPr>
        <w:t xml:space="preserve"> Правил </w:t>
      </w:r>
      <w:r w:rsidR="00EA6688">
        <w:rPr>
          <w:sz w:val="28"/>
          <w:szCs w:val="28"/>
        </w:rPr>
        <w:t>з</w:t>
      </w:r>
      <w:r>
        <w:rPr>
          <w:sz w:val="28"/>
          <w:szCs w:val="28"/>
        </w:rPr>
        <w:t>емлепользования и застройки</w:t>
      </w:r>
      <w:r w:rsidR="00D87B3C" w:rsidRPr="00D87B3C">
        <w:rPr>
          <w:sz w:val="28"/>
          <w:szCs w:val="28"/>
        </w:rPr>
        <w:t xml:space="preserve"> </w:t>
      </w:r>
      <w:bookmarkEnd w:id="9"/>
      <w:bookmarkEnd w:id="10"/>
      <w:r w:rsidR="00D87B3C" w:rsidRPr="002B3D23">
        <w:rPr>
          <w:sz w:val="28"/>
          <w:szCs w:val="28"/>
        </w:rPr>
        <w:t>изложить в следующей редакции:</w:t>
      </w:r>
      <w:bookmarkStart w:id="11" w:name="_Toc412661724"/>
      <w:bookmarkStart w:id="12" w:name="_Toc411583771"/>
    </w:p>
    <w:p w:rsidR="00EA6688" w:rsidRPr="00EA6688" w:rsidRDefault="00694F19" w:rsidP="00EA6688">
      <w:pPr>
        <w:tabs>
          <w:tab w:val="left" w:pos="0"/>
          <w:tab w:val="left" w:pos="567"/>
        </w:tabs>
        <w:ind w:firstLine="284"/>
        <w:jc w:val="both"/>
        <w:rPr>
          <w:sz w:val="28"/>
          <w:szCs w:val="28"/>
        </w:rPr>
      </w:pPr>
      <w:r w:rsidRPr="00EA6688">
        <w:rPr>
          <w:sz w:val="28"/>
          <w:szCs w:val="28"/>
        </w:rPr>
        <w:t>«Статья 60. Градостроительные регламенты</w:t>
      </w: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 xml:space="preserve">Основные и условно виды разрешенного использования земельных участков, подготовлены с учетом классификатора видов разрешенного использования земельных участков, утвержденных приказом Федеральной службы государственной регистрации, кадастра и картографии Российской Федерации от 10 ноября 2020 года N </w:t>
      </w:r>
      <w:proofErr w:type="gramStart"/>
      <w:r w:rsidRPr="00D87B3C">
        <w:rPr>
          <w:rFonts w:ascii="Times New Roman" w:hAnsi="Times New Roman"/>
          <w:sz w:val="28"/>
          <w:szCs w:val="28"/>
        </w:rPr>
        <w:t>П</w:t>
      </w:r>
      <w:proofErr w:type="gramEnd"/>
      <w:r w:rsidRPr="00D87B3C">
        <w:rPr>
          <w:rFonts w:ascii="Times New Roman" w:hAnsi="Times New Roman"/>
          <w:sz w:val="28"/>
          <w:szCs w:val="28"/>
        </w:rPr>
        <w:t>/0412 «Об утверждении классификатора видов разрешенного использования земельных участков».</w:t>
      </w:r>
      <w:bookmarkEnd w:id="11"/>
    </w:p>
    <w:bookmarkEnd w:id="12"/>
    <w:p w:rsidR="00D87B3C" w:rsidRPr="00D87B3C" w:rsidRDefault="00D87B3C" w:rsidP="00D87B3C">
      <w:pPr>
        <w:ind w:firstLine="567"/>
        <w:jc w:val="both"/>
        <w:rPr>
          <w:rFonts w:eastAsia="Calibri"/>
          <w:color w:val="000000" w:themeColor="text1"/>
          <w:spacing w:val="2"/>
          <w:sz w:val="28"/>
          <w:szCs w:val="28"/>
          <w:shd w:val="clear" w:color="auto" w:fill="FFFFFF"/>
        </w:rPr>
      </w:pPr>
      <w:r w:rsidRPr="00D87B3C">
        <w:rPr>
          <w:rFonts w:eastAsia="Calibri"/>
          <w:color w:val="000000" w:themeColor="text1"/>
          <w:spacing w:val="2"/>
          <w:sz w:val="28"/>
          <w:szCs w:val="28"/>
          <w:shd w:val="clear" w:color="auto" w:fill="FFFFFF"/>
        </w:rPr>
        <w:t>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87B3C" w:rsidRDefault="00D87B3C" w:rsidP="00D87B3C">
      <w:pPr>
        <w:ind w:firstLine="567"/>
        <w:jc w:val="both"/>
        <w:rPr>
          <w:color w:val="000000" w:themeColor="text1"/>
        </w:rPr>
      </w:pPr>
      <w:r w:rsidRPr="00D87B3C">
        <w:rPr>
          <w:color w:val="000000" w:themeColor="text1"/>
          <w:sz w:val="28"/>
          <w:szCs w:val="28"/>
        </w:rPr>
        <w:t>Вспомогательные виды разрешенного использования определяются в соответствии со ст.59 настоящих Правил</w:t>
      </w:r>
      <w:r w:rsidRPr="00ED63B0">
        <w:rPr>
          <w:color w:val="000000" w:themeColor="text1"/>
        </w:rPr>
        <w:t>.</w:t>
      </w:r>
      <w:bookmarkStart w:id="13" w:name="_Toc128994755"/>
    </w:p>
    <w:p w:rsidR="00D87B3C" w:rsidRDefault="00D87B3C" w:rsidP="00D87B3C">
      <w:pPr>
        <w:ind w:firstLine="567"/>
        <w:jc w:val="both"/>
        <w:rPr>
          <w:color w:val="000000" w:themeColor="text1"/>
        </w:rPr>
      </w:pPr>
    </w:p>
    <w:p w:rsidR="00D87B3C" w:rsidRPr="00D87B3C" w:rsidRDefault="00D87B3C" w:rsidP="00D87B3C">
      <w:pPr>
        <w:ind w:firstLine="567"/>
        <w:jc w:val="center"/>
        <w:rPr>
          <w:b/>
          <w:color w:val="000000" w:themeColor="text1"/>
          <w:sz w:val="28"/>
          <w:szCs w:val="28"/>
        </w:rPr>
      </w:pPr>
      <w:r w:rsidRPr="00D87B3C">
        <w:rPr>
          <w:b/>
          <w:sz w:val="28"/>
          <w:szCs w:val="28"/>
        </w:rPr>
        <w:t>ЖИЛАЯ ЗОНА</w:t>
      </w:r>
      <w:bookmarkEnd w:id="13"/>
    </w:p>
    <w:p w:rsidR="00D87B3C" w:rsidRPr="00D87B3C" w:rsidRDefault="00D87B3C" w:rsidP="00D87B3C">
      <w:pPr>
        <w:pStyle w:val="11"/>
        <w:jc w:val="center"/>
        <w:rPr>
          <w:rFonts w:ascii="Times New Roman" w:hAnsi="Times New Roman" w:cs="Times New Roman"/>
          <w:color w:val="auto"/>
        </w:rPr>
      </w:pPr>
      <w:r w:rsidRPr="00D87B3C">
        <w:rPr>
          <w:rFonts w:ascii="Times New Roman" w:hAnsi="Times New Roman" w:cs="Times New Roman"/>
          <w:color w:val="auto"/>
        </w:rPr>
        <w:t xml:space="preserve">Статья 60.1. </w:t>
      </w:r>
      <w:proofErr w:type="gramStart"/>
      <w:r w:rsidRPr="00D87B3C">
        <w:rPr>
          <w:rFonts w:ascii="Times New Roman" w:hAnsi="Times New Roman" w:cs="Times New Roman"/>
          <w:color w:val="auto"/>
        </w:rPr>
        <w:t>Ж</w:t>
      </w:r>
      <w:proofErr w:type="gramEnd"/>
      <w:r w:rsidRPr="00D87B3C">
        <w:rPr>
          <w:rFonts w:ascii="Times New Roman" w:hAnsi="Times New Roman" w:cs="Times New Roman"/>
          <w:color w:val="auto"/>
        </w:rPr>
        <w:t xml:space="preserve"> 1 - Зона застройки индивидуальными и малоэтажными жилыми домами.</w:t>
      </w:r>
    </w:p>
    <w:p w:rsidR="00D87B3C" w:rsidRPr="00D87B3C" w:rsidRDefault="00D87B3C" w:rsidP="00D87B3C">
      <w:pPr>
        <w:ind w:firstLine="567"/>
        <w:jc w:val="both"/>
        <w:rPr>
          <w:rFonts w:eastAsia="Arial Unicode MS"/>
          <w:sz w:val="28"/>
          <w:szCs w:val="28"/>
        </w:rPr>
      </w:pPr>
      <w:r w:rsidRPr="00D87B3C">
        <w:rPr>
          <w:rFonts w:eastAsia="Arial Unicode MS"/>
          <w:sz w:val="28"/>
          <w:szCs w:val="28"/>
        </w:rPr>
        <w:t>Зона застройки индивидуальными  и малоэтажными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многоквартирных жилых домов (этажностью не выше 3-х этажей) с минимальным разрешенным набором услуг местного значения.</w:t>
      </w: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w:t>
            </w:r>
            <w:r w:rsidRPr="00D87B3C">
              <w:rPr>
                <w:b/>
                <w:iCs/>
                <w:color w:val="000000"/>
                <w:sz w:val="28"/>
                <w:szCs w:val="28"/>
              </w:rPr>
              <w:lastRenderedPageBreak/>
              <w:t>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 xml:space="preserve">Максимальный процент застройки </w:t>
            </w:r>
            <w:r w:rsidRPr="00D87B3C">
              <w:rPr>
                <w:b/>
                <w:iCs/>
                <w:color w:val="000000"/>
                <w:sz w:val="28"/>
                <w:szCs w:val="28"/>
              </w:rPr>
              <w:lastRenderedPageBreak/>
              <w:t>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2.1</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 xml:space="preserve">Для индивидуального жилищного строительства </w:t>
            </w:r>
          </w:p>
          <w:p w:rsidR="00D87B3C" w:rsidRPr="00D87B3C" w:rsidRDefault="00D87B3C" w:rsidP="00B02E47">
            <w:pPr>
              <w:widowControl w:val="0"/>
              <w:rPr>
                <w:rFonts w:eastAsia="Calibri"/>
                <w:color w:val="000000"/>
                <w:sz w:val="28"/>
                <w:szCs w:val="28"/>
              </w:rPr>
            </w:pP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2.1.1</w:t>
            </w:r>
          </w:p>
        </w:tc>
        <w:tc>
          <w:tcPr>
            <w:tcW w:w="3686" w:type="dxa"/>
          </w:tcPr>
          <w:p w:rsidR="00D87B3C" w:rsidRPr="00D87B3C" w:rsidRDefault="00D87B3C" w:rsidP="00B02E47">
            <w:pPr>
              <w:widowControl w:val="0"/>
              <w:ind w:right="1"/>
              <w:rPr>
                <w:iCs/>
                <w:color w:val="000000"/>
                <w:sz w:val="28"/>
                <w:szCs w:val="28"/>
              </w:rPr>
            </w:pPr>
            <w:r w:rsidRPr="00D87B3C">
              <w:rPr>
                <w:sz w:val="28"/>
                <w:szCs w:val="28"/>
              </w:rPr>
              <w:t>Малоэтажная многоквартирная жилая застройка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2.2</w:t>
            </w:r>
          </w:p>
        </w:tc>
        <w:tc>
          <w:tcPr>
            <w:tcW w:w="3686" w:type="dxa"/>
          </w:tcPr>
          <w:p w:rsidR="00D87B3C" w:rsidRPr="00D87B3C" w:rsidRDefault="00D87B3C" w:rsidP="00B02E47">
            <w:pPr>
              <w:widowControl w:val="0"/>
              <w:ind w:right="1"/>
              <w:rPr>
                <w:sz w:val="28"/>
                <w:szCs w:val="28"/>
              </w:rPr>
            </w:pPr>
            <w:r w:rsidRPr="00D87B3C">
              <w:rPr>
                <w:sz w:val="28"/>
                <w:szCs w:val="28"/>
              </w:rPr>
              <w:t>Для ведения личного подсобного хозяйства (приусадебный земельный участок)</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3000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2.3</w:t>
            </w:r>
          </w:p>
        </w:tc>
        <w:tc>
          <w:tcPr>
            <w:tcW w:w="3686" w:type="dxa"/>
          </w:tcPr>
          <w:p w:rsidR="00D87B3C" w:rsidRPr="00D87B3C" w:rsidRDefault="00D87B3C" w:rsidP="00B02E47">
            <w:pPr>
              <w:widowControl w:val="0"/>
              <w:ind w:right="1"/>
              <w:rPr>
                <w:sz w:val="28"/>
                <w:szCs w:val="28"/>
              </w:rPr>
            </w:pPr>
            <w:r w:rsidRPr="00D87B3C">
              <w:rPr>
                <w:sz w:val="28"/>
                <w:szCs w:val="28"/>
              </w:rPr>
              <w:t>Блокированная жилая застройка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 (для одного блока)</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1000 (для одного блока)</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2.7.1</w:t>
            </w:r>
          </w:p>
        </w:tc>
        <w:tc>
          <w:tcPr>
            <w:tcW w:w="3686" w:type="dxa"/>
          </w:tcPr>
          <w:p w:rsidR="00D87B3C" w:rsidRPr="00D87B3C" w:rsidRDefault="00D87B3C" w:rsidP="00B02E47">
            <w:pPr>
              <w:widowControl w:val="0"/>
              <w:ind w:right="1"/>
              <w:rPr>
                <w:sz w:val="28"/>
                <w:szCs w:val="28"/>
              </w:rPr>
            </w:pPr>
            <w:r w:rsidRPr="00D87B3C">
              <w:rPr>
                <w:sz w:val="28"/>
                <w:szCs w:val="28"/>
              </w:rPr>
              <w:t>Хранение автотранспорта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widowControl w:val="0"/>
              <w:ind w:right="1"/>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4.4</w:t>
            </w:r>
          </w:p>
        </w:tc>
        <w:tc>
          <w:tcPr>
            <w:tcW w:w="3686" w:type="dxa"/>
          </w:tcPr>
          <w:p w:rsidR="00D87B3C" w:rsidRPr="00D87B3C" w:rsidRDefault="00D87B3C" w:rsidP="00B02E47">
            <w:pPr>
              <w:widowControl w:val="0"/>
              <w:ind w:right="1"/>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3.2</w:t>
            </w:r>
          </w:p>
        </w:tc>
        <w:tc>
          <w:tcPr>
            <w:tcW w:w="3686" w:type="dxa"/>
          </w:tcPr>
          <w:p w:rsidR="00D87B3C" w:rsidRPr="00D87B3C" w:rsidRDefault="00D87B3C" w:rsidP="00B02E47">
            <w:pPr>
              <w:widowControl w:val="0"/>
              <w:ind w:right="1"/>
              <w:rPr>
                <w:sz w:val="28"/>
                <w:szCs w:val="28"/>
              </w:rPr>
            </w:pPr>
            <w:r w:rsidRPr="00D87B3C">
              <w:rPr>
                <w:sz w:val="28"/>
                <w:szCs w:val="28"/>
              </w:rPr>
              <w:t>Социальное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3.3</w:t>
            </w:r>
          </w:p>
        </w:tc>
        <w:tc>
          <w:tcPr>
            <w:tcW w:w="3686" w:type="dxa"/>
          </w:tcPr>
          <w:p w:rsidR="00D87B3C" w:rsidRPr="00D87B3C" w:rsidRDefault="00D87B3C" w:rsidP="00B02E47">
            <w:pPr>
              <w:widowControl w:val="0"/>
              <w:ind w:right="1"/>
              <w:rPr>
                <w:sz w:val="28"/>
                <w:szCs w:val="28"/>
              </w:rPr>
            </w:pPr>
            <w:r w:rsidRPr="00D87B3C">
              <w:rPr>
                <w:sz w:val="28"/>
                <w:szCs w:val="28"/>
              </w:rPr>
              <w:t>Бытовое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3.4</w:t>
            </w:r>
          </w:p>
        </w:tc>
        <w:tc>
          <w:tcPr>
            <w:tcW w:w="3686" w:type="dxa"/>
          </w:tcPr>
          <w:p w:rsidR="00D87B3C" w:rsidRPr="00D87B3C" w:rsidRDefault="00D87B3C" w:rsidP="00B02E47">
            <w:pPr>
              <w:widowControl w:val="0"/>
              <w:ind w:right="1"/>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3.5</w:t>
            </w:r>
          </w:p>
        </w:tc>
        <w:tc>
          <w:tcPr>
            <w:tcW w:w="3686" w:type="dxa"/>
          </w:tcPr>
          <w:p w:rsidR="00D87B3C" w:rsidRPr="00D87B3C" w:rsidRDefault="00D87B3C" w:rsidP="00B02E47">
            <w:pPr>
              <w:widowControl w:val="0"/>
              <w:ind w:right="1"/>
              <w:rPr>
                <w:sz w:val="28"/>
                <w:szCs w:val="28"/>
              </w:rPr>
            </w:pPr>
            <w:r w:rsidRPr="00D87B3C">
              <w:rPr>
                <w:iCs/>
                <w:color w:val="000000"/>
                <w:sz w:val="28"/>
                <w:szCs w:val="28"/>
              </w:rPr>
              <w:t>Образование и просвещение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3.6</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Культурное развитие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3.7</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Религиозное использование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4.0</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Предпринимательство</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D87B3C">
        <w:tc>
          <w:tcPr>
            <w:tcW w:w="1242" w:type="dxa"/>
            <w:shd w:val="clear" w:color="auto" w:fill="auto"/>
          </w:tcPr>
          <w:p w:rsidR="00D87B3C" w:rsidRPr="00D87B3C" w:rsidRDefault="00D87B3C" w:rsidP="00B02E47">
            <w:pPr>
              <w:widowControl w:val="0"/>
              <w:ind w:right="1"/>
              <w:rPr>
                <w:iCs/>
                <w:color w:val="000000"/>
                <w:sz w:val="28"/>
                <w:szCs w:val="28"/>
              </w:rPr>
            </w:pPr>
            <w:r w:rsidRPr="00D87B3C">
              <w:rPr>
                <w:iCs/>
                <w:color w:val="000000"/>
                <w:sz w:val="28"/>
                <w:szCs w:val="28"/>
              </w:rPr>
              <w:t>13.1</w:t>
            </w:r>
          </w:p>
        </w:tc>
        <w:tc>
          <w:tcPr>
            <w:tcW w:w="3686" w:type="dxa"/>
            <w:shd w:val="clear" w:color="auto" w:fill="auto"/>
          </w:tcPr>
          <w:p w:rsidR="00D87B3C" w:rsidRPr="00D87B3C" w:rsidRDefault="00D87B3C" w:rsidP="00B02E47">
            <w:pPr>
              <w:widowControl w:val="0"/>
              <w:ind w:right="1"/>
              <w:rPr>
                <w:sz w:val="28"/>
                <w:szCs w:val="28"/>
              </w:rPr>
            </w:pPr>
            <w:r w:rsidRPr="00D87B3C">
              <w:rPr>
                <w:sz w:val="28"/>
                <w:szCs w:val="28"/>
              </w:rPr>
              <w:t>Ведение огородничества</w:t>
            </w:r>
          </w:p>
        </w:tc>
        <w:tc>
          <w:tcPr>
            <w:tcW w:w="1417" w:type="dxa"/>
            <w:shd w:val="clear" w:color="auto" w:fill="auto"/>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c>
          <w:tcPr>
            <w:tcW w:w="1701" w:type="dxa"/>
            <w:shd w:val="clear" w:color="auto" w:fill="auto"/>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525" w:type="dxa"/>
            <w:shd w:val="clear" w:color="auto" w:fill="auto"/>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lastRenderedPageBreak/>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ind w:firstLine="567"/>
        <w:jc w:val="both"/>
        <w:rPr>
          <w:bCs/>
          <w:iCs/>
          <w:sz w:val="28"/>
          <w:szCs w:val="28"/>
          <w:u w:val="single"/>
        </w:rPr>
      </w:pPr>
      <w:r w:rsidRPr="00D87B3C">
        <w:rPr>
          <w:bCs/>
          <w:iCs/>
          <w:sz w:val="28"/>
          <w:szCs w:val="28"/>
          <w:u w:val="single"/>
        </w:rPr>
        <w:t>Параметры застройки для индивидуальных жилых домов:</w:t>
      </w:r>
    </w:p>
    <w:p w:rsidR="00D87B3C" w:rsidRPr="00D87B3C" w:rsidRDefault="00D87B3C" w:rsidP="00D87B3C">
      <w:pPr>
        <w:pStyle w:val="aa"/>
        <w:spacing w:after="0" w:line="228" w:lineRule="auto"/>
        <w:ind w:left="567"/>
        <w:jc w:val="both"/>
        <w:rPr>
          <w:rFonts w:ascii="Times New Roman" w:eastAsia="Times New Roman" w:hAnsi="Times New Roman"/>
          <w:color w:val="000000" w:themeColor="text1"/>
          <w:sz w:val="28"/>
          <w:szCs w:val="28"/>
          <w:lang w:eastAsia="ru-RU"/>
        </w:rPr>
      </w:pPr>
      <w:r w:rsidRPr="00D87B3C">
        <w:rPr>
          <w:rFonts w:ascii="Times New Roman" w:eastAsia="Times New Roman" w:hAnsi="Times New Roman"/>
          <w:color w:val="000000" w:themeColor="text1"/>
          <w:sz w:val="28"/>
          <w:szCs w:val="28"/>
          <w:lang w:eastAsia="ru-RU"/>
        </w:rPr>
        <w:t>1. Количество надземных этажей – 1-3 этажа.</w:t>
      </w:r>
    </w:p>
    <w:p w:rsidR="00D87B3C" w:rsidRPr="00D87B3C" w:rsidRDefault="00D87B3C" w:rsidP="00D87B3C">
      <w:pPr>
        <w:ind w:firstLine="567"/>
        <w:jc w:val="both"/>
        <w:rPr>
          <w:color w:val="000000" w:themeColor="text1"/>
          <w:sz w:val="28"/>
          <w:szCs w:val="28"/>
        </w:rPr>
      </w:pPr>
      <w:r w:rsidRPr="00D87B3C">
        <w:rPr>
          <w:color w:val="000000" w:themeColor="text1"/>
          <w:sz w:val="28"/>
          <w:szCs w:val="28"/>
        </w:rPr>
        <w:t xml:space="preserve">2. </w:t>
      </w:r>
      <w:r w:rsidRPr="00D87B3C">
        <w:rPr>
          <w:bCs/>
          <w:color w:val="000000" w:themeColor="text1"/>
          <w:sz w:val="28"/>
          <w:szCs w:val="28"/>
        </w:rPr>
        <w:t>Высота зданий</w:t>
      </w:r>
      <w:r w:rsidRPr="00D87B3C">
        <w:rPr>
          <w:color w:val="000000" w:themeColor="text1"/>
          <w:sz w:val="28"/>
          <w:szCs w:val="28"/>
        </w:rPr>
        <w:t>:</w:t>
      </w:r>
    </w:p>
    <w:p w:rsidR="00D87B3C" w:rsidRPr="00D87B3C" w:rsidRDefault="00D87B3C" w:rsidP="00D87B3C">
      <w:pPr>
        <w:ind w:firstLine="567"/>
        <w:jc w:val="both"/>
        <w:rPr>
          <w:sz w:val="28"/>
          <w:szCs w:val="28"/>
        </w:rPr>
      </w:pPr>
      <w:r w:rsidRPr="00D87B3C">
        <w:rPr>
          <w:color w:val="000000" w:themeColor="text1"/>
          <w:sz w:val="28"/>
          <w:szCs w:val="28"/>
        </w:rPr>
        <w:t xml:space="preserve">- для всех основных строений количество надземных </w:t>
      </w:r>
      <w:r w:rsidRPr="00D87B3C">
        <w:rPr>
          <w:sz w:val="28"/>
          <w:szCs w:val="28"/>
        </w:rPr>
        <w:t>этажей - до трех с возможным использованием (дополнительно) мансардного этажа и высота от уровня земли: до верха плоской кровли - не более 11,6 м; до конька скатной кровли - не более 16 м.</w:t>
      </w:r>
    </w:p>
    <w:p w:rsidR="00D87B3C" w:rsidRPr="00D87B3C" w:rsidRDefault="00D87B3C" w:rsidP="00D87B3C">
      <w:pPr>
        <w:ind w:firstLine="567"/>
        <w:jc w:val="both"/>
        <w:rPr>
          <w:sz w:val="28"/>
          <w:szCs w:val="28"/>
        </w:rPr>
      </w:pPr>
      <w:r w:rsidRPr="00D87B3C">
        <w:rPr>
          <w:sz w:val="28"/>
          <w:szCs w:val="28"/>
        </w:rPr>
        <w:t xml:space="preserve">Предприятия обслуживания, являющиеся основными видами разрешенного использования, размещаются в </w:t>
      </w:r>
      <w:proofErr w:type="gramStart"/>
      <w:r w:rsidRPr="00D87B3C">
        <w:rPr>
          <w:sz w:val="28"/>
          <w:szCs w:val="28"/>
        </w:rPr>
        <w:t>первых этажах, выходящих на улицы малоэтажной жилой застройки или пристраиваются</w:t>
      </w:r>
      <w:proofErr w:type="gramEnd"/>
      <w:r w:rsidRPr="00D87B3C">
        <w:rPr>
          <w:sz w:val="28"/>
          <w:szCs w:val="28"/>
        </w:rPr>
        <w:t xml:space="preserve">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D87B3C" w:rsidRPr="00D87B3C" w:rsidRDefault="00D87B3C" w:rsidP="00D87B3C">
      <w:pPr>
        <w:spacing w:line="228" w:lineRule="auto"/>
        <w:ind w:firstLine="567"/>
        <w:jc w:val="both"/>
        <w:rPr>
          <w:sz w:val="28"/>
          <w:szCs w:val="28"/>
        </w:rPr>
      </w:pPr>
      <w:r w:rsidRPr="00D87B3C">
        <w:rPr>
          <w:sz w:val="28"/>
          <w:szCs w:val="28"/>
        </w:rPr>
        <w:t>3. Коэффициент благоустройства территории (озеленение, дорожки и т. д.) – не менее 40%.</w:t>
      </w:r>
    </w:p>
    <w:p w:rsidR="00D87B3C" w:rsidRPr="00D87B3C" w:rsidRDefault="00D87B3C" w:rsidP="00D87B3C">
      <w:pPr>
        <w:spacing w:line="228" w:lineRule="auto"/>
        <w:ind w:firstLine="567"/>
        <w:rPr>
          <w:sz w:val="28"/>
          <w:szCs w:val="28"/>
        </w:rPr>
      </w:pPr>
      <w:bookmarkStart w:id="14" w:name="_Toc264025672"/>
      <w:bookmarkStart w:id="15" w:name="_Toc310463950"/>
      <w:r w:rsidRPr="00D87B3C">
        <w:rPr>
          <w:sz w:val="28"/>
          <w:szCs w:val="28"/>
        </w:rPr>
        <w:t>4. Отступы:</w:t>
      </w:r>
      <w:bookmarkEnd w:id="14"/>
      <w:bookmarkEnd w:id="15"/>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eastAsia="Times New Roman" w:hAnsi="Times New Roman" w:cs="Times New Roman"/>
          <w:sz w:val="28"/>
          <w:szCs w:val="28"/>
          <w:lang w:eastAsia="ru-RU"/>
        </w:rPr>
        <w:t>- для</w:t>
      </w:r>
      <w:r w:rsidRPr="00D87B3C">
        <w:rPr>
          <w:rFonts w:ascii="Times New Roman" w:eastAsia="Times New Roman" w:hAnsi="Times New Roman" w:cs="Times New Roman"/>
          <w:i/>
          <w:sz w:val="28"/>
          <w:szCs w:val="28"/>
          <w:lang w:eastAsia="ru-RU"/>
        </w:rPr>
        <w:t xml:space="preserve"> </w:t>
      </w:r>
      <w:r w:rsidRPr="00D87B3C">
        <w:rPr>
          <w:rFonts w:ascii="Times New Roman" w:eastAsia="Times New Roman" w:hAnsi="Times New Roman" w:cs="Times New Roman"/>
          <w:sz w:val="28"/>
          <w:szCs w:val="28"/>
          <w:lang w:eastAsia="ru-RU"/>
        </w:rPr>
        <w:t>индивидуальных жилых домов</w:t>
      </w:r>
      <w:r w:rsidRPr="00D87B3C">
        <w:rPr>
          <w:rFonts w:ascii="Times New Roman" w:eastAsia="Times New Roman" w:hAnsi="Times New Roman" w:cs="Times New Roman"/>
          <w:i/>
          <w:sz w:val="28"/>
          <w:szCs w:val="28"/>
          <w:lang w:eastAsia="ru-RU"/>
        </w:rPr>
        <w:t xml:space="preserve"> </w:t>
      </w:r>
      <w:r w:rsidRPr="00D87B3C">
        <w:rPr>
          <w:rFonts w:ascii="Times New Roman" w:hAnsi="Times New Roman" w:cs="Times New Roman"/>
          <w:sz w:val="28"/>
          <w:szCs w:val="28"/>
        </w:rPr>
        <w:t>минимальные отступы зданий, строений, сооружений от границ земельного участка имеют следующие значения:</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xml:space="preserve">а) минимальные отступы зданий, строений, сооружений от границы земельного участка, совпадающей с красной линией, обозначающей границу территорий общего пользования: </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xml:space="preserve">- для жилого дома минимальный отступ от красной линии улиц составляет не менее 5 м, от красной линии проездов - не менее 3 м; </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для хозяйственных построек и автостоянок закрытого типа минимальный отступ от красных линий улиц и проездов составляет не менее 5 м.</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В отдельных случаях допускается размещение жилых домов по красной линии улиц в условиях сложившейся застройки.</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б) минимальные отступы зданий, строений, сооружений от границы земельного участка со стороны соседнего придомового земельного участка:</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для жилого дома - не менее 3 м;</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для построек для содержания скота и птицы - не менее 4 м;</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для прочих построек (бани, автостоянки и др.) - не менее 1 м.</w:t>
      </w:r>
    </w:p>
    <w:p w:rsidR="00D87B3C" w:rsidRPr="00D87B3C" w:rsidRDefault="00D87B3C" w:rsidP="00D87B3C">
      <w:pPr>
        <w:pStyle w:val="Default"/>
        <w:ind w:firstLine="567"/>
        <w:jc w:val="both"/>
        <w:rPr>
          <w:rFonts w:ascii="Times New Roman" w:hAnsi="Times New Roman" w:cs="Times New Roman"/>
          <w:sz w:val="28"/>
          <w:szCs w:val="28"/>
        </w:rPr>
      </w:pPr>
      <w:r w:rsidRPr="00D87B3C">
        <w:rPr>
          <w:rFonts w:ascii="Times New Roman" w:hAnsi="Times New Roman" w:cs="Times New Roman"/>
          <w:sz w:val="28"/>
          <w:szCs w:val="28"/>
        </w:rPr>
        <w:t xml:space="preserve">Минимальные противопожарные расстояния между зданиями (а также между крайними строениями и группами строений на </w:t>
      </w:r>
      <w:proofErr w:type="spellStart"/>
      <w:r w:rsidRPr="00D87B3C">
        <w:rPr>
          <w:rFonts w:ascii="Times New Roman" w:hAnsi="Times New Roman" w:cs="Times New Roman"/>
          <w:sz w:val="28"/>
          <w:szCs w:val="28"/>
        </w:rPr>
        <w:t>приквартирных</w:t>
      </w:r>
      <w:proofErr w:type="spellEnd"/>
      <w:r w:rsidRPr="00D87B3C">
        <w:rPr>
          <w:rFonts w:ascii="Times New Roman" w:hAnsi="Times New Roman" w:cs="Times New Roman"/>
          <w:sz w:val="28"/>
          <w:szCs w:val="28"/>
        </w:rPr>
        <w:t xml:space="preserve"> участках) принимается в соответствии с действующими нормативами градостроительного проектирования. Для индивидуальных жилых домов указанное расстояние - 6 м.</w:t>
      </w:r>
    </w:p>
    <w:p w:rsidR="00D87B3C" w:rsidRPr="00D87B3C" w:rsidRDefault="00D87B3C" w:rsidP="00D87B3C">
      <w:pPr>
        <w:spacing w:line="200" w:lineRule="atLeast"/>
        <w:ind w:firstLine="567"/>
        <w:jc w:val="both"/>
        <w:rPr>
          <w:sz w:val="28"/>
          <w:szCs w:val="28"/>
          <w:u w:val="single"/>
        </w:rPr>
      </w:pPr>
      <w:r w:rsidRPr="00D87B3C">
        <w:rPr>
          <w:sz w:val="28"/>
          <w:szCs w:val="28"/>
        </w:rPr>
        <w:lastRenderedPageBreak/>
        <w:t>Допускается блокировка одноквартирных жилых домов, а также хозяйственных построек на смежных земельных участках по взаимному согласию домовладельцев с учетом противопожарных требований.</w:t>
      </w:r>
    </w:p>
    <w:p w:rsidR="00D87B3C" w:rsidRPr="00D87B3C" w:rsidRDefault="00D87B3C" w:rsidP="00D87B3C">
      <w:pPr>
        <w:ind w:firstLine="567"/>
        <w:rPr>
          <w:sz w:val="28"/>
          <w:szCs w:val="28"/>
        </w:rPr>
      </w:pPr>
      <w:bookmarkStart w:id="16" w:name="_Toc264025679"/>
      <w:bookmarkStart w:id="17" w:name="_Toc310463957"/>
      <w:r w:rsidRPr="00D87B3C">
        <w:rPr>
          <w:sz w:val="28"/>
          <w:szCs w:val="28"/>
        </w:rPr>
        <w:t>5. Минимальное расстояние от границ соседнего участка до:</w:t>
      </w:r>
      <w:bookmarkEnd w:id="16"/>
      <w:bookmarkEnd w:id="17"/>
    </w:p>
    <w:p w:rsidR="00D87B3C" w:rsidRPr="00D87B3C" w:rsidRDefault="00D87B3C" w:rsidP="00D87B3C">
      <w:pPr>
        <w:ind w:firstLine="567"/>
        <w:rPr>
          <w:sz w:val="28"/>
          <w:szCs w:val="28"/>
        </w:rPr>
      </w:pPr>
      <w:bookmarkStart w:id="18" w:name="_Toc264025680"/>
      <w:bookmarkStart w:id="19" w:name="_Toc310463958"/>
      <w:r w:rsidRPr="00D87B3C">
        <w:rPr>
          <w:sz w:val="28"/>
          <w:szCs w:val="28"/>
        </w:rPr>
        <w:t>- жилого дома – 3 м;</w:t>
      </w:r>
      <w:bookmarkStart w:id="20" w:name="_Toc264025693"/>
      <w:bookmarkStart w:id="21" w:name="_Toc310463971"/>
      <w:bookmarkEnd w:id="18"/>
      <w:bookmarkEnd w:id="19"/>
    </w:p>
    <w:p w:rsidR="00D87B3C" w:rsidRPr="00D87B3C" w:rsidRDefault="00D87B3C" w:rsidP="00D87B3C">
      <w:pPr>
        <w:ind w:firstLine="567"/>
        <w:rPr>
          <w:sz w:val="28"/>
          <w:szCs w:val="28"/>
        </w:rPr>
      </w:pPr>
      <w:r w:rsidRPr="00D87B3C">
        <w:rPr>
          <w:sz w:val="28"/>
          <w:szCs w:val="28"/>
        </w:rPr>
        <w:t>- до построек для содержания скота и птицы не менее 4 м;</w:t>
      </w:r>
      <w:bookmarkEnd w:id="20"/>
      <w:bookmarkEnd w:id="21"/>
    </w:p>
    <w:p w:rsidR="00D87B3C" w:rsidRPr="00D87B3C" w:rsidRDefault="00D87B3C" w:rsidP="00D87B3C">
      <w:pPr>
        <w:ind w:firstLine="567"/>
        <w:rPr>
          <w:sz w:val="28"/>
          <w:szCs w:val="28"/>
        </w:rPr>
      </w:pPr>
      <w:bookmarkStart w:id="22" w:name="_Toc264025694"/>
      <w:bookmarkStart w:id="23" w:name="_Toc310463972"/>
      <w:r w:rsidRPr="00D87B3C">
        <w:rPr>
          <w:sz w:val="28"/>
          <w:szCs w:val="28"/>
        </w:rPr>
        <w:t>- до стволов высокорослых деревьев – 4 м;</w:t>
      </w:r>
      <w:bookmarkEnd w:id="22"/>
      <w:bookmarkEnd w:id="23"/>
    </w:p>
    <w:p w:rsidR="00D87B3C" w:rsidRPr="00D87B3C" w:rsidRDefault="00D87B3C" w:rsidP="00D87B3C">
      <w:pPr>
        <w:ind w:firstLine="567"/>
        <w:rPr>
          <w:sz w:val="28"/>
          <w:szCs w:val="28"/>
        </w:rPr>
      </w:pPr>
      <w:bookmarkStart w:id="24" w:name="_Toc264025695"/>
      <w:bookmarkStart w:id="25" w:name="_Toc310463973"/>
      <w:r w:rsidRPr="00D87B3C">
        <w:rPr>
          <w:sz w:val="28"/>
          <w:szCs w:val="28"/>
        </w:rPr>
        <w:t xml:space="preserve">- до стволов </w:t>
      </w:r>
      <w:proofErr w:type="spellStart"/>
      <w:r w:rsidRPr="00D87B3C">
        <w:rPr>
          <w:sz w:val="28"/>
          <w:szCs w:val="28"/>
        </w:rPr>
        <w:t>среднерослых</w:t>
      </w:r>
      <w:proofErr w:type="spellEnd"/>
      <w:r w:rsidRPr="00D87B3C">
        <w:rPr>
          <w:sz w:val="28"/>
          <w:szCs w:val="28"/>
        </w:rPr>
        <w:t xml:space="preserve"> деревьев – 2 м;</w:t>
      </w:r>
      <w:bookmarkEnd w:id="24"/>
      <w:bookmarkEnd w:id="25"/>
    </w:p>
    <w:p w:rsidR="00D87B3C" w:rsidRPr="00D87B3C" w:rsidRDefault="00D87B3C" w:rsidP="00D87B3C">
      <w:pPr>
        <w:ind w:firstLine="567"/>
        <w:rPr>
          <w:sz w:val="28"/>
          <w:szCs w:val="28"/>
        </w:rPr>
      </w:pPr>
      <w:bookmarkStart w:id="26" w:name="_Toc264025696"/>
      <w:bookmarkStart w:id="27" w:name="_Toc310463974"/>
      <w:r w:rsidRPr="00D87B3C">
        <w:rPr>
          <w:sz w:val="28"/>
          <w:szCs w:val="28"/>
        </w:rPr>
        <w:t>- до кустарников – 1 м.</w:t>
      </w:r>
      <w:bookmarkEnd w:id="26"/>
      <w:bookmarkEnd w:id="27"/>
    </w:p>
    <w:p w:rsidR="00D87B3C" w:rsidRPr="00D87B3C" w:rsidRDefault="00D87B3C" w:rsidP="00D87B3C">
      <w:pPr>
        <w:ind w:firstLine="567"/>
        <w:rPr>
          <w:sz w:val="28"/>
          <w:szCs w:val="28"/>
        </w:rPr>
      </w:pPr>
      <w:bookmarkStart w:id="28" w:name="_Toc264025681"/>
      <w:bookmarkStart w:id="29" w:name="_Toc310463959"/>
      <w:r w:rsidRPr="00D87B3C">
        <w:rPr>
          <w:sz w:val="28"/>
          <w:szCs w:val="28"/>
        </w:rPr>
        <w:t>- хозяйственных (баня, гараж др.) строений – 1 м;</w:t>
      </w:r>
      <w:bookmarkEnd w:id="28"/>
      <w:bookmarkEnd w:id="29"/>
    </w:p>
    <w:p w:rsidR="00D87B3C" w:rsidRPr="00D87B3C" w:rsidRDefault="00D87B3C" w:rsidP="00D87B3C">
      <w:pPr>
        <w:ind w:firstLine="567"/>
        <w:rPr>
          <w:sz w:val="28"/>
          <w:szCs w:val="28"/>
        </w:rPr>
      </w:pPr>
      <w:bookmarkStart w:id="30" w:name="_Toc264025682"/>
      <w:bookmarkStart w:id="31" w:name="_Toc310463960"/>
      <w:r w:rsidRPr="00D87B3C">
        <w:rPr>
          <w:sz w:val="28"/>
          <w:szCs w:val="28"/>
        </w:rPr>
        <w:t>- открытой автостоянки – 1 м;</w:t>
      </w:r>
      <w:bookmarkEnd w:id="30"/>
      <w:bookmarkEnd w:id="31"/>
    </w:p>
    <w:p w:rsidR="00D87B3C" w:rsidRPr="00D87B3C" w:rsidRDefault="00D87B3C" w:rsidP="00D87B3C">
      <w:pPr>
        <w:ind w:firstLine="567"/>
        <w:rPr>
          <w:sz w:val="28"/>
          <w:szCs w:val="28"/>
        </w:rPr>
      </w:pPr>
      <w:bookmarkStart w:id="32" w:name="_Toc264025683"/>
      <w:bookmarkStart w:id="33" w:name="_Toc310463961"/>
      <w:r w:rsidRPr="00D87B3C">
        <w:rPr>
          <w:sz w:val="28"/>
          <w:szCs w:val="28"/>
        </w:rPr>
        <w:t>- отдельно стоящего гаража – 1 м</w:t>
      </w:r>
      <w:bookmarkEnd w:id="32"/>
      <w:bookmarkEnd w:id="33"/>
      <w:r w:rsidRPr="00D87B3C">
        <w:rPr>
          <w:sz w:val="28"/>
          <w:szCs w:val="28"/>
        </w:rPr>
        <w:t>.</w:t>
      </w:r>
    </w:p>
    <w:p w:rsidR="00D87B3C" w:rsidRPr="00D87B3C" w:rsidRDefault="00D87B3C" w:rsidP="00D87B3C">
      <w:pPr>
        <w:spacing w:line="200" w:lineRule="atLeast"/>
        <w:ind w:firstLine="567"/>
        <w:jc w:val="both"/>
        <w:rPr>
          <w:sz w:val="28"/>
          <w:szCs w:val="28"/>
        </w:rPr>
      </w:pPr>
      <w:r w:rsidRPr="00D87B3C">
        <w:rPr>
          <w:sz w:val="28"/>
          <w:szCs w:val="28"/>
        </w:rPr>
        <w:t xml:space="preserve">6. </w:t>
      </w:r>
      <w:r w:rsidRPr="00D87B3C">
        <w:rPr>
          <w:bCs/>
          <w:sz w:val="28"/>
          <w:szCs w:val="28"/>
        </w:rPr>
        <w:t>Требования к ограждению земельных участков:</w:t>
      </w:r>
    </w:p>
    <w:p w:rsidR="00D87B3C" w:rsidRPr="00D87B3C" w:rsidRDefault="00D87B3C" w:rsidP="00D87B3C">
      <w:pPr>
        <w:pStyle w:val="Default"/>
        <w:ind w:firstLine="567"/>
        <w:jc w:val="both"/>
        <w:rPr>
          <w:rFonts w:ascii="Times New Roman" w:hAnsi="Times New Roman" w:cs="Times New Roman"/>
          <w:color w:val="auto"/>
          <w:sz w:val="28"/>
          <w:szCs w:val="28"/>
        </w:rPr>
      </w:pPr>
      <w:r w:rsidRPr="00D87B3C">
        <w:rPr>
          <w:rFonts w:ascii="Times New Roman" w:hAnsi="Times New Roman" w:cs="Times New Roman"/>
          <w:color w:val="auto"/>
          <w:sz w:val="28"/>
          <w:szCs w:val="28"/>
        </w:rPr>
        <w:t>Для садовых земельных участков, огородных земельных участков, участков для ведения личного подсобного хозяйства, дачных земельных участков, земельных участков для индивидуального жилищного строительства, блокированных жилых домов  максимальная высота ограждений земельных участков имеет следующие значения:</w:t>
      </w:r>
    </w:p>
    <w:p w:rsidR="00D87B3C" w:rsidRPr="00D87B3C" w:rsidRDefault="00D87B3C" w:rsidP="00D87B3C">
      <w:pPr>
        <w:pStyle w:val="Default"/>
        <w:ind w:firstLine="567"/>
        <w:jc w:val="both"/>
        <w:rPr>
          <w:rFonts w:ascii="Times New Roman" w:hAnsi="Times New Roman" w:cs="Times New Roman"/>
          <w:color w:val="auto"/>
          <w:sz w:val="28"/>
          <w:szCs w:val="28"/>
        </w:rPr>
      </w:pPr>
      <w:proofErr w:type="gramStart"/>
      <w:r w:rsidRPr="00D87B3C">
        <w:rPr>
          <w:rFonts w:ascii="Times New Roman" w:hAnsi="Times New Roman" w:cs="Times New Roman"/>
          <w:color w:val="auto"/>
          <w:sz w:val="28"/>
          <w:szCs w:val="28"/>
        </w:rPr>
        <w:t>- со стороны автомобильных дорог, улиц, проездов, площадей, парков, скверов, бульваров, набережных, пляжей, водных объектов и др. территорий общего пользования – не более 2,0 м;</w:t>
      </w:r>
      <w:proofErr w:type="gramEnd"/>
    </w:p>
    <w:p w:rsidR="00D87B3C" w:rsidRPr="00D87B3C" w:rsidRDefault="00D87B3C" w:rsidP="00D87B3C">
      <w:pPr>
        <w:pStyle w:val="Default"/>
        <w:ind w:firstLine="567"/>
        <w:jc w:val="both"/>
        <w:rPr>
          <w:rFonts w:ascii="Times New Roman" w:hAnsi="Times New Roman" w:cs="Times New Roman"/>
          <w:color w:val="auto"/>
          <w:sz w:val="28"/>
          <w:szCs w:val="28"/>
        </w:rPr>
      </w:pPr>
      <w:r w:rsidRPr="00D87B3C">
        <w:rPr>
          <w:rFonts w:ascii="Times New Roman" w:hAnsi="Times New Roman" w:cs="Times New Roman"/>
          <w:color w:val="auto"/>
          <w:sz w:val="28"/>
          <w:szCs w:val="28"/>
        </w:rPr>
        <w:t>- между соседними земельными участками – не более 2,0 м,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Default"/>
        <w:ind w:firstLine="567"/>
        <w:jc w:val="both"/>
        <w:rPr>
          <w:rFonts w:ascii="Times New Roman" w:hAnsi="Times New Roman" w:cs="Times New Roman"/>
          <w:color w:val="auto"/>
          <w:sz w:val="28"/>
          <w:szCs w:val="28"/>
        </w:rPr>
      </w:pPr>
      <w:r w:rsidRPr="00D87B3C">
        <w:rPr>
          <w:rFonts w:ascii="Times New Roman" w:hAnsi="Times New Roman" w:cs="Times New Roman"/>
          <w:color w:val="auto"/>
          <w:sz w:val="28"/>
          <w:szCs w:val="28"/>
        </w:rPr>
        <w:t>- со стороны земельных участков иных видов использования – не более 2,0 м.</w:t>
      </w:r>
    </w:p>
    <w:p w:rsidR="00D87B3C" w:rsidRPr="00D87B3C" w:rsidRDefault="00D87B3C" w:rsidP="00D87B3C">
      <w:pPr>
        <w:pStyle w:val="Default"/>
        <w:ind w:firstLine="567"/>
        <w:jc w:val="both"/>
        <w:rPr>
          <w:rFonts w:ascii="Times New Roman" w:hAnsi="Times New Roman" w:cs="Times New Roman"/>
          <w:color w:val="auto"/>
          <w:sz w:val="28"/>
          <w:szCs w:val="28"/>
        </w:rPr>
      </w:pPr>
      <w:r w:rsidRPr="00D87B3C">
        <w:rPr>
          <w:rFonts w:ascii="Times New Roman" w:hAnsi="Times New Roman" w:cs="Times New Roman"/>
          <w:color w:val="auto"/>
          <w:sz w:val="28"/>
          <w:szCs w:val="28"/>
        </w:rPr>
        <w:t xml:space="preserve">По согласованию с владельцами соседних земельных участков высота ограждений между соседними земельными участками может быть увеличена до 2,5 м. </w:t>
      </w:r>
    </w:p>
    <w:p w:rsidR="00D87B3C" w:rsidRPr="00D87B3C" w:rsidRDefault="00D87B3C" w:rsidP="00D87B3C">
      <w:pPr>
        <w:spacing w:line="200" w:lineRule="atLeast"/>
        <w:ind w:firstLine="567"/>
        <w:jc w:val="both"/>
        <w:rPr>
          <w:sz w:val="28"/>
          <w:szCs w:val="28"/>
        </w:rPr>
      </w:pPr>
      <w:r w:rsidRPr="00D87B3C">
        <w:rPr>
          <w:sz w:val="28"/>
          <w:szCs w:val="28"/>
        </w:rPr>
        <w:t xml:space="preserve">Использование непрозрачных ограждений между соседними земельными участками допускается в том случае, если это не вызывает нарушения норм освещенности территории и помещений, иначе допускается использование только прозрачных ограждений. При нарушении норм освещенности территории и помещений использование непрозрачных ограждений между соседними земельными участками допускается по согласованию с владельцами соседних земельных участков. </w:t>
      </w:r>
    </w:p>
    <w:p w:rsidR="00D87B3C" w:rsidRPr="00D87B3C" w:rsidRDefault="00D87B3C" w:rsidP="00D87B3C">
      <w:pPr>
        <w:spacing w:line="200" w:lineRule="atLeast"/>
        <w:ind w:firstLine="567"/>
        <w:jc w:val="both"/>
        <w:rPr>
          <w:sz w:val="28"/>
          <w:szCs w:val="28"/>
        </w:rPr>
      </w:pPr>
      <w:r w:rsidRPr="00D87B3C">
        <w:rPr>
          <w:sz w:val="28"/>
          <w:szCs w:val="28"/>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87B3C" w:rsidRPr="00D87B3C" w:rsidRDefault="00D87B3C" w:rsidP="00D87B3C">
      <w:pPr>
        <w:spacing w:line="200" w:lineRule="atLeast"/>
        <w:ind w:firstLine="567"/>
        <w:jc w:val="both"/>
        <w:rPr>
          <w:sz w:val="28"/>
          <w:szCs w:val="28"/>
        </w:rPr>
      </w:pPr>
    </w:p>
    <w:p w:rsidR="00D87B3C" w:rsidRPr="00D87B3C" w:rsidRDefault="00D87B3C" w:rsidP="00D87B3C">
      <w:pPr>
        <w:pStyle w:val="31"/>
        <w:spacing w:after="0" w:line="240" w:lineRule="auto"/>
        <w:ind w:firstLine="567"/>
        <w:rPr>
          <w:rFonts w:ascii="Times New Roman" w:hAnsi="Times New Roman"/>
          <w:sz w:val="28"/>
          <w:szCs w:val="28"/>
          <w:u w:val="single"/>
        </w:rPr>
      </w:pPr>
      <w:r w:rsidRPr="00D87B3C">
        <w:rPr>
          <w:rFonts w:ascii="Times New Roman" w:hAnsi="Times New Roman"/>
          <w:sz w:val="28"/>
          <w:szCs w:val="28"/>
          <w:u w:val="single"/>
        </w:rPr>
        <w:t>Параметры застройки для общественных зданий:</w:t>
      </w: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color w:val="000000" w:themeColor="text1"/>
          <w:sz w:val="28"/>
          <w:szCs w:val="28"/>
        </w:rPr>
        <w:t>1.</w:t>
      </w:r>
      <w:r w:rsidRPr="00D87B3C">
        <w:rPr>
          <w:rFonts w:ascii="Times New Roman" w:hAnsi="Times New Roman"/>
          <w:sz w:val="28"/>
          <w:szCs w:val="28"/>
        </w:rPr>
        <w:t>Максимальные размеры земельного участка определяются в соответствии с региональными нормативами градостроительного проектирования и документацией по планировке территории.</w:t>
      </w:r>
    </w:p>
    <w:p w:rsidR="00D87B3C" w:rsidRPr="00D87B3C" w:rsidRDefault="00D87B3C" w:rsidP="00D87B3C">
      <w:pPr>
        <w:pStyle w:val="31"/>
        <w:spacing w:after="0" w:line="240" w:lineRule="auto"/>
        <w:ind w:firstLine="567"/>
        <w:rPr>
          <w:rFonts w:ascii="Times New Roman" w:hAnsi="Times New Roman"/>
          <w:sz w:val="28"/>
          <w:szCs w:val="28"/>
          <w:u w:val="single"/>
        </w:rPr>
      </w:pPr>
      <w:r w:rsidRPr="00D87B3C">
        <w:rPr>
          <w:rFonts w:ascii="Times New Roman" w:hAnsi="Times New Roman"/>
          <w:sz w:val="28"/>
          <w:szCs w:val="28"/>
        </w:rPr>
        <w:t>2. Процент застройки устанавливается проектной документацией</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Максимальная высота – 18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4. Максимальная этажность – 3 этажа.</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5. Отступ застройки от красной линии: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lastRenderedPageBreak/>
        <w:t>1) в районах существующей застройки – в соответствии со сложившейся линией застройки;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в районах новой застройки: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для зданий общеобразовательных и детских дошкольных учреждений от красных линий – 25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rFonts w:ascii="Times New Roman" w:hAnsi="Times New Roman"/>
            <w:sz w:val="28"/>
            <w:szCs w:val="28"/>
          </w:rPr>
          <w:t>1 м</w:t>
        </w:r>
      </w:smartTag>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иных зданий не менее 5 м.</w:t>
      </w: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Для открытых площадок для занятий спортом и физкультурой</w:t>
      </w:r>
      <w:bookmarkStart w:id="34" w:name="_Toc264025787"/>
      <w:bookmarkStart w:id="35" w:name="_Toc310464065"/>
      <w:r w:rsidRPr="00D87B3C">
        <w:rPr>
          <w:rFonts w:ascii="Times New Roman" w:hAnsi="Times New Roman"/>
          <w:sz w:val="28"/>
          <w:szCs w:val="28"/>
        </w:rPr>
        <w:t xml:space="preserve"> - минимальное расстояние от жилых и общественных зданий в зависимости от шумовых характеристик от 10 до 40 м.</w:t>
      </w:r>
      <w:bookmarkEnd w:id="34"/>
      <w:bookmarkEnd w:id="35"/>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Площадки для сбора мусора - из расчета 1 контейнер на 10-15 домов.</w:t>
      </w:r>
      <w:bookmarkStart w:id="36" w:name="_Toc264025797"/>
      <w:bookmarkStart w:id="37" w:name="_Toc310464075"/>
      <w:r w:rsidRPr="00D87B3C">
        <w:rPr>
          <w:rFonts w:ascii="Times New Roman" w:hAnsi="Times New Roman"/>
          <w:sz w:val="28"/>
          <w:szCs w:val="28"/>
        </w:rPr>
        <w:t xml:space="preserve"> </w:t>
      </w:r>
      <w:bookmarkEnd w:id="36"/>
      <w:bookmarkEnd w:id="37"/>
      <w:r w:rsidRPr="00D87B3C">
        <w:rPr>
          <w:rFonts w:ascii="Times New Roman" w:hAnsi="Times New Roman"/>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D87B3C" w:rsidRPr="00D87B3C" w:rsidRDefault="00D87B3C" w:rsidP="00D87B3C">
      <w:pPr>
        <w:pStyle w:val="31"/>
        <w:spacing w:after="0" w:line="240" w:lineRule="auto"/>
        <w:ind w:firstLine="567"/>
        <w:jc w:val="both"/>
        <w:rPr>
          <w:rFonts w:ascii="Times New Roman" w:hAnsi="Times New Roman"/>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pStyle w:val="31"/>
        <w:spacing w:after="0" w:line="240" w:lineRule="auto"/>
        <w:ind w:firstLine="567"/>
        <w:jc w:val="both"/>
        <w:rPr>
          <w:rFonts w:ascii="Times New Roman" w:hAnsi="Times New Roman"/>
          <w:sz w:val="28"/>
          <w:szCs w:val="28"/>
          <w:u w:val="single"/>
        </w:rPr>
      </w:pPr>
      <w:r w:rsidRPr="00D87B3C">
        <w:rPr>
          <w:rFonts w:ascii="Times New Roman" w:hAnsi="Times New Roman"/>
          <w:sz w:val="28"/>
          <w:szCs w:val="28"/>
          <w:u w:val="single"/>
        </w:rPr>
        <w:t>Параметры застройки для объектов инженерной инфраструктуры, не являющихся линейными: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pStyle w:val="31"/>
        <w:spacing w:after="0" w:line="240" w:lineRule="auto"/>
        <w:ind w:firstLine="567"/>
        <w:jc w:val="both"/>
        <w:rPr>
          <w:rFonts w:ascii="Times New Roman" w:hAnsi="Times New Roman"/>
          <w:sz w:val="28"/>
          <w:szCs w:val="28"/>
        </w:rPr>
      </w:pPr>
      <w:proofErr w:type="gramStart"/>
      <w:r w:rsidRPr="00D87B3C">
        <w:rPr>
          <w:rFonts w:ascii="Times New Roman" w:hAnsi="Times New Roman"/>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38" w:name="_Toc128994757"/>
      <w:r w:rsidRPr="00D87B3C">
        <w:rPr>
          <w:rFonts w:ascii="Times New Roman" w:hAnsi="Times New Roman" w:cs="Times New Roman"/>
          <w:color w:val="auto"/>
        </w:rPr>
        <w:t xml:space="preserve">Статья 60.2. </w:t>
      </w:r>
      <w:proofErr w:type="gramStart"/>
      <w:r w:rsidRPr="00D87B3C">
        <w:rPr>
          <w:rFonts w:ascii="Times New Roman" w:eastAsia="MS Mincho" w:hAnsi="Times New Roman" w:cs="Times New Roman"/>
          <w:color w:val="auto"/>
        </w:rPr>
        <w:t>Ж</w:t>
      </w:r>
      <w:proofErr w:type="gramEnd"/>
      <w:r w:rsidRPr="00D87B3C">
        <w:rPr>
          <w:rFonts w:ascii="Times New Roman" w:eastAsia="MS Mincho" w:hAnsi="Times New Roman" w:cs="Times New Roman"/>
          <w:color w:val="auto"/>
        </w:rPr>
        <w:t xml:space="preserve"> 2 –</w:t>
      </w:r>
      <w:r w:rsidRPr="00D87B3C">
        <w:rPr>
          <w:rFonts w:ascii="Times New Roman" w:hAnsi="Times New Roman" w:cs="Times New Roman"/>
          <w:color w:val="auto"/>
        </w:rPr>
        <w:t xml:space="preserve"> зона застройки </w:t>
      </w:r>
      <w:proofErr w:type="spellStart"/>
      <w:r w:rsidRPr="00D87B3C">
        <w:rPr>
          <w:rFonts w:ascii="Times New Roman" w:hAnsi="Times New Roman" w:cs="Times New Roman"/>
          <w:color w:val="auto"/>
        </w:rPr>
        <w:t>среднеэтажными</w:t>
      </w:r>
      <w:proofErr w:type="spellEnd"/>
      <w:r w:rsidRPr="00D87B3C">
        <w:rPr>
          <w:rFonts w:ascii="Times New Roman" w:hAnsi="Times New Roman" w:cs="Times New Roman"/>
          <w:color w:val="auto"/>
        </w:rPr>
        <w:t xml:space="preserve"> жилыми домами.</w:t>
      </w:r>
      <w:bookmarkEnd w:id="38"/>
    </w:p>
    <w:p w:rsidR="00D87B3C" w:rsidRPr="00D87B3C" w:rsidRDefault="00D87B3C" w:rsidP="00D87B3C">
      <w:pPr>
        <w:rPr>
          <w:sz w:val="28"/>
          <w:szCs w:val="28"/>
        </w:rPr>
      </w:pPr>
    </w:p>
    <w:p w:rsidR="00D87B3C" w:rsidRPr="00D87B3C" w:rsidRDefault="00D87B3C" w:rsidP="00D87B3C">
      <w:pPr>
        <w:pStyle w:val="af0"/>
        <w:ind w:left="0" w:firstLine="567"/>
        <w:contextualSpacing/>
        <w:rPr>
          <w:sz w:val="28"/>
          <w:szCs w:val="28"/>
        </w:rPr>
      </w:pPr>
      <w:r w:rsidRPr="00D87B3C">
        <w:rPr>
          <w:sz w:val="28"/>
          <w:szCs w:val="28"/>
        </w:rPr>
        <w:t>Зона жилой застройки от 3-х до шести надземных этажей выделена для обеспечения правовых условий формирования кварталов многоквартирных жилых домов со средней плотностью застройки при соблюдении нижеприведенных видов и параметров разрешенного использования недвижимости.</w:t>
      </w: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w:t>
            </w:r>
            <w:r w:rsidRPr="00D87B3C">
              <w:rPr>
                <w:b/>
                <w:iCs/>
                <w:color w:val="000000"/>
                <w:sz w:val="28"/>
                <w:szCs w:val="28"/>
              </w:rPr>
              <w:lastRenderedPageBreak/>
              <w:t>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 xml:space="preserve">Наименование вида разрешенного </w:t>
            </w:r>
            <w:r w:rsidRPr="00D87B3C">
              <w:rPr>
                <w:b/>
                <w:iCs/>
                <w:color w:val="000000"/>
                <w:sz w:val="28"/>
                <w:szCs w:val="28"/>
              </w:rPr>
              <w:lastRenderedPageBreak/>
              <w:t>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 xml:space="preserve">Предельные (минимальные и (или) максимальные) размеры </w:t>
            </w:r>
            <w:r w:rsidRPr="00D87B3C">
              <w:rPr>
                <w:b/>
                <w:iCs/>
                <w:color w:val="000000"/>
                <w:sz w:val="28"/>
                <w:szCs w:val="28"/>
              </w:rPr>
              <w:lastRenderedPageBreak/>
              <w:t>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2.5</w:t>
            </w:r>
          </w:p>
        </w:tc>
        <w:tc>
          <w:tcPr>
            <w:tcW w:w="3686" w:type="dxa"/>
          </w:tcPr>
          <w:p w:rsidR="00D87B3C" w:rsidRPr="00D87B3C" w:rsidRDefault="00D87B3C" w:rsidP="00B02E47">
            <w:pPr>
              <w:widowControl w:val="0"/>
              <w:rPr>
                <w:rFonts w:eastAsia="Calibri"/>
                <w:color w:val="000000"/>
                <w:sz w:val="28"/>
                <w:szCs w:val="28"/>
              </w:rPr>
            </w:pPr>
            <w:r w:rsidRPr="00D87B3C">
              <w:rPr>
                <w:rFonts w:eastAsia="Calibri"/>
                <w:color w:val="000000"/>
                <w:sz w:val="28"/>
                <w:szCs w:val="28"/>
              </w:rPr>
              <w:t>Среднеэтажная жилая застройка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установлено</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2.7</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Обслуживание жилой застройки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2.7.1</w:t>
            </w:r>
          </w:p>
        </w:tc>
        <w:tc>
          <w:tcPr>
            <w:tcW w:w="3686" w:type="dxa"/>
          </w:tcPr>
          <w:p w:rsidR="00D87B3C" w:rsidRPr="00D87B3C" w:rsidRDefault="00D87B3C" w:rsidP="00B02E47">
            <w:pPr>
              <w:widowControl w:val="0"/>
              <w:ind w:right="1"/>
              <w:rPr>
                <w:sz w:val="28"/>
                <w:szCs w:val="28"/>
              </w:rPr>
            </w:pPr>
            <w:r w:rsidRPr="00D87B3C">
              <w:rPr>
                <w:sz w:val="28"/>
                <w:szCs w:val="28"/>
              </w:rPr>
              <w:t>Хранение автотранспорта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widowControl w:val="0"/>
              <w:ind w:right="1"/>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3.4</w:t>
            </w:r>
          </w:p>
        </w:tc>
        <w:tc>
          <w:tcPr>
            <w:tcW w:w="3686" w:type="dxa"/>
          </w:tcPr>
          <w:p w:rsidR="00D87B3C" w:rsidRPr="00D87B3C" w:rsidRDefault="00D87B3C" w:rsidP="00B02E47">
            <w:pPr>
              <w:widowControl w:val="0"/>
              <w:ind w:right="1"/>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3.5</w:t>
            </w:r>
          </w:p>
        </w:tc>
        <w:tc>
          <w:tcPr>
            <w:tcW w:w="3686" w:type="dxa"/>
          </w:tcPr>
          <w:p w:rsidR="00D87B3C" w:rsidRPr="00D87B3C" w:rsidRDefault="00D87B3C" w:rsidP="00B02E47">
            <w:pPr>
              <w:widowControl w:val="0"/>
              <w:ind w:right="1"/>
              <w:rPr>
                <w:sz w:val="28"/>
                <w:szCs w:val="28"/>
              </w:rPr>
            </w:pPr>
            <w:r w:rsidRPr="00D87B3C">
              <w:rPr>
                <w:iCs/>
                <w:color w:val="000000"/>
                <w:sz w:val="28"/>
                <w:szCs w:val="28"/>
              </w:rPr>
              <w:t>Образование и просвещение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8.3</w:t>
            </w:r>
          </w:p>
        </w:tc>
        <w:tc>
          <w:tcPr>
            <w:tcW w:w="3686" w:type="dxa"/>
          </w:tcPr>
          <w:p w:rsidR="00D87B3C" w:rsidRPr="00D87B3C" w:rsidRDefault="00D87B3C" w:rsidP="00B02E47">
            <w:pPr>
              <w:widowControl w:val="0"/>
              <w:ind w:right="1"/>
              <w:rPr>
                <w:sz w:val="28"/>
                <w:szCs w:val="28"/>
              </w:rPr>
            </w:pPr>
            <w:r w:rsidRPr="00D87B3C">
              <w:rPr>
                <w:sz w:val="28"/>
                <w:szCs w:val="28"/>
              </w:rPr>
              <w:t>Обеспечение внутреннего правопорядка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2.2</w:t>
            </w:r>
          </w:p>
        </w:tc>
        <w:tc>
          <w:tcPr>
            <w:tcW w:w="3686" w:type="dxa"/>
          </w:tcPr>
          <w:p w:rsidR="00D87B3C" w:rsidRPr="00D87B3C" w:rsidRDefault="00D87B3C" w:rsidP="00B02E47">
            <w:pPr>
              <w:widowControl w:val="0"/>
              <w:ind w:right="1"/>
              <w:rPr>
                <w:sz w:val="28"/>
                <w:szCs w:val="28"/>
              </w:rPr>
            </w:pPr>
            <w:r w:rsidRPr="00D87B3C">
              <w:rPr>
                <w:sz w:val="28"/>
                <w:szCs w:val="28"/>
              </w:rPr>
              <w:t>Для ведения личного подсобного хозяйства (приусадебный земельный участок)</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3000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2.3</w:t>
            </w:r>
          </w:p>
        </w:tc>
        <w:tc>
          <w:tcPr>
            <w:tcW w:w="3686" w:type="dxa"/>
          </w:tcPr>
          <w:p w:rsidR="00D87B3C" w:rsidRPr="00D87B3C" w:rsidRDefault="00D87B3C" w:rsidP="00B02E47">
            <w:pPr>
              <w:widowControl w:val="0"/>
              <w:ind w:right="1"/>
              <w:rPr>
                <w:sz w:val="28"/>
                <w:szCs w:val="28"/>
              </w:rPr>
            </w:pPr>
            <w:r w:rsidRPr="00D87B3C">
              <w:rPr>
                <w:sz w:val="28"/>
                <w:szCs w:val="28"/>
              </w:rPr>
              <w:t>Блокированная жилая застройка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 (для одного блока)</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1000 (для одного блока)</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3.3</w:t>
            </w:r>
          </w:p>
        </w:tc>
        <w:tc>
          <w:tcPr>
            <w:tcW w:w="3686" w:type="dxa"/>
          </w:tcPr>
          <w:p w:rsidR="00D87B3C" w:rsidRPr="00D87B3C" w:rsidRDefault="00D87B3C" w:rsidP="00B02E47">
            <w:pPr>
              <w:widowControl w:val="0"/>
              <w:ind w:right="1"/>
              <w:rPr>
                <w:sz w:val="28"/>
                <w:szCs w:val="28"/>
              </w:rPr>
            </w:pPr>
            <w:r w:rsidRPr="00D87B3C">
              <w:rPr>
                <w:sz w:val="28"/>
                <w:szCs w:val="28"/>
              </w:rPr>
              <w:t>Бытовое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3.6</w:t>
            </w:r>
          </w:p>
        </w:tc>
        <w:tc>
          <w:tcPr>
            <w:tcW w:w="3686" w:type="dxa"/>
          </w:tcPr>
          <w:p w:rsidR="00D87B3C" w:rsidRPr="00D87B3C" w:rsidRDefault="00D87B3C" w:rsidP="00B02E47">
            <w:pPr>
              <w:widowControl w:val="0"/>
              <w:ind w:right="1"/>
              <w:rPr>
                <w:sz w:val="28"/>
                <w:szCs w:val="28"/>
              </w:rPr>
            </w:pPr>
            <w:r w:rsidRPr="00D87B3C">
              <w:rPr>
                <w:sz w:val="28"/>
                <w:szCs w:val="28"/>
              </w:rPr>
              <w:t>Культурное развитие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3.8</w:t>
            </w:r>
          </w:p>
        </w:tc>
        <w:tc>
          <w:tcPr>
            <w:tcW w:w="3686" w:type="dxa"/>
          </w:tcPr>
          <w:p w:rsidR="00D87B3C" w:rsidRPr="00D87B3C" w:rsidRDefault="00D87B3C" w:rsidP="00B02E47">
            <w:pPr>
              <w:widowControl w:val="0"/>
              <w:ind w:right="1"/>
              <w:rPr>
                <w:sz w:val="28"/>
                <w:szCs w:val="28"/>
              </w:rPr>
            </w:pPr>
            <w:r w:rsidRPr="00D87B3C">
              <w:rPr>
                <w:sz w:val="28"/>
                <w:szCs w:val="28"/>
              </w:rPr>
              <w:t>Общественное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4.0</w:t>
            </w:r>
          </w:p>
        </w:tc>
        <w:tc>
          <w:tcPr>
            <w:tcW w:w="3686" w:type="dxa"/>
          </w:tcPr>
          <w:p w:rsidR="00D87B3C" w:rsidRPr="00D87B3C" w:rsidRDefault="00D87B3C" w:rsidP="00B02E47">
            <w:pPr>
              <w:widowControl w:val="0"/>
              <w:ind w:right="1"/>
              <w:rPr>
                <w:sz w:val="28"/>
                <w:szCs w:val="28"/>
              </w:rPr>
            </w:pPr>
            <w:r w:rsidRPr="00D87B3C">
              <w:rPr>
                <w:sz w:val="28"/>
                <w:szCs w:val="28"/>
              </w:rPr>
              <w:t>Предпринимательство</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4.9</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5.1</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 xml:space="preserve">Земельные участки (территории) общего </w:t>
            </w:r>
            <w:r w:rsidRPr="00D87B3C">
              <w:rPr>
                <w:color w:val="000000"/>
                <w:sz w:val="28"/>
                <w:szCs w:val="28"/>
              </w:rPr>
              <w:lastRenderedPageBreak/>
              <w:t>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lastRenderedPageBreak/>
              <w:t xml:space="preserve">Действие градостроительного регламента не распространяется на </w:t>
            </w:r>
            <w:r w:rsidRPr="00D87B3C">
              <w:rPr>
                <w:color w:val="000000"/>
                <w:sz w:val="28"/>
                <w:szCs w:val="28"/>
              </w:rPr>
              <w:lastRenderedPageBreak/>
              <w:t>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lastRenderedPageBreak/>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ind w:firstLine="567"/>
        <w:contextualSpacing/>
        <w:jc w:val="both"/>
        <w:rPr>
          <w:sz w:val="28"/>
          <w:szCs w:val="28"/>
          <w:u w:val="single"/>
        </w:rPr>
      </w:pPr>
      <w:r w:rsidRPr="00D87B3C">
        <w:rPr>
          <w:sz w:val="28"/>
          <w:szCs w:val="28"/>
          <w:u w:val="single"/>
        </w:rPr>
        <w:t>Параметры застройки среднеэтажной жилой застройки:</w:t>
      </w:r>
    </w:p>
    <w:p w:rsidR="00D87B3C" w:rsidRPr="00D87B3C" w:rsidRDefault="00D87B3C" w:rsidP="00D87B3C">
      <w:pPr>
        <w:ind w:firstLine="567"/>
        <w:contextualSpacing/>
        <w:jc w:val="both"/>
        <w:rPr>
          <w:sz w:val="28"/>
          <w:szCs w:val="28"/>
        </w:rPr>
      </w:pPr>
      <w:r w:rsidRPr="00D87B3C">
        <w:rPr>
          <w:sz w:val="28"/>
          <w:szCs w:val="28"/>
        </w:rPr>
        <w:t>1. Предельное количество этажей зданий, строений, сооружений – 6 этажей;</w:t>
      </w:r>
    </w:p>
    <w:p w:rsidR="00D87B3C" w:rsidRPr="00D87B3C" w:rsidRDefault="00D87B3C" w:rsidP="00D87B3C">
      <w:pPr>
        <w:ind w:firstLine="567"/>
        <w:contextualSpacing/>
        <w:jc w:val="both"/>
        <w:rPr>
          <w:sz w:val="28"/>
          <w:szCs w:val="28"/>
        </w:rPr>
      </w:pPr>
      <w:r w:rsidRPr="00D87B3C">
        <w:rPr>
          <w:sz w:val="28"/>
          <w:szCs w:val="28"/>
        </w:rPr>
        <w:t>2. Отступы:</w:t>
      </w:r>
    </w:p>
    <w:p w:rsidR="00D87B3C" w:rsidRPr="00D87B3C" w:rsidRDefault="00D87B3C" w:rsidP="00D87B3C">
      <w:pPr>
        <w:ind w:firstLine="567"/>
        <w:contextualSpacing/>
        <w:jc w:val="both"/>
        <w:rPr>
          <w:sz w:val="28"/>
          <w:szCs w:val="28"/>
        </w:rPr>
      </w:pPr>
      <w:r w:rsidRPr="00D87B3C">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D87B3C">
          <w:rPr>
            <w:sz w:val="28"/>
            <w:szCs w:val="28"/>
          </w:rPr>
          <w:t>3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 минимальный отступ от передней границы земельного участка – </w:t>
      </w:r>
      <w:smartTag w:uri="urn:schemas-microsoft-com:office:smarttags" w:element="metricconverter">
        <w:smartTagPr>
          <w:attr w:name="ProductID" w:val="5 м"/>
        </w:smartTagPr>
        <w:r w:rsidRPr="00D87B3C">
          <w:rPr>
            <w:sz w:val="28"/>
            <w:szCs w:val="28"/>
          </w:rPr>
          <w:t>5 м</w:t>
        </w:r>
      </w:smartTag>
      <w:r w:rsidRPr="00D87B3C">
        <w:rPr>
          <w:sz w:val="28"/>
          <w:szCs w:val="28"/>
        </w:rPr>
        <w:t xml:space="preserve">. </w:t>
      </w:r>
    </w:p>
    <w:p w:rsidR="00D87B3C" w:rsidRPr="00D87B3C" w:rsidRDefault="00D87B3C" w:rsidP="00D87B3C">
      <w:pPr>
        <w:contextualSpacing/>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общественных зданий:</w:t>
      </w:r>
      <w:r w:rsidRPr="00D87B3C">
        <w:rPr>
          <w:sz w:val="28"/>
          <w:szCs w:val="28"/>
        </w:rPr>
        <w:t xml:space="preserve">  </w:t>
      </w: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color w:val="000000" w:themeColor="text1"/>
          <w:sz w:val="28"/>
          <w:szCs w:val="28"/>
        </w:rPr>
        <w:t>1.</w:t>
      </w:r>
      <w:r w:rsidRPr="00D87B3C">
        <w:rPr>
          <w:rFonts w:ascii="Times New Roman" w:hAnsi="Times New Roman"/>
          <w:sz w:val="28"/>
          <w:szCs w:val="28"/>
        </w:rPr>
        <w:t>Максимальные размеры земельного участка определяются в соответствии с региональными нормативами градостроительного проектирования и документацией по планировке территории.</w:t>
      </w:r>
    </w:p>
    <w:p w:rsidR="00D87B3C" w:rsidRPr="00D87B3C" w:rsidRDefault="00D87B3C" w:rsidP="00D87B3C">
      <w:pPr>
        <w:pStyle w:val="31"/>
        <w:spacing w:after="0" w:line="240" w:lineRule="auto"/>
        <w:ind w:firstLine="567"/>
        <w:rPr>
          <w:rFonts w:ascii="Times New Roman" w:hAnsi="Times New Roman"/>
          <w:sz w:val="28"/>
          <w:szCs w:val="28"/>
          <w:u w:val="single"/>
        </w:rPr>
      </w:pPr>
      <w:r w:rsidRPr="00D87B3C">
        <w:rPr>
          <w:rFonts w:ascii="Times New Roman" w:hAnsi="Times New Roman"/>
          <w:sz w:val="28"/>
          <w:szCs w:val="28"/>
        </w:rPr>
        <w:t>2. Процент застройки устанавливается проектной документацией</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Максимальная высота – 18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4. Максимальная этажность – 3 этажа.</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5. Отступ застройки от красной линии: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в районах существующей застройки – в соответствии со сложившейся линией застройки;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в районах новой застройки: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для зданий общеобразовательных и детских дошкольных учреждений от красных линий – 25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rFonts w:ascii="Times New Roman" w:hAnsi="Times New Roman"/>
            <w:sz w:val="28"/>
            <w:szCs w:val="28"/>
          </w:rPr>
          <w:t>1 м</w:t>
        </w:r>
      </w:smartTag>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 иных зданий не менее 5 м.</w:t>
      </w: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Для открытых площадок для занятий спортом и физкультурой - минимальное расстояние от жилых и общественных зданий в зависимости от шумовых характеристик от 10 до 40 м.</w:t>
      </w:r>
    </w:p>
    <w:p w:rsidR="00D87B3C" w:rsidRPr="00D87B3C" w:rsidRDefault="00D87B3C" w:rsidP="00D87B3C">
      <w:pPr>
        <w:pStyle w:val="31"/>
        <w:spacing w:after="0" w:line="240" w:lineRule="auto"/>
        <w:ind w:firstLine="567"/>
        <w:jc w:val="both"/>
        <w:rPr>
          <w:rFonts w:ascii="Times New Roman" w:hAnsi="Times New Roman"/>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w:t>
      </w:r>
      <w:r w:rsidRPr="00D87B3C">
        <w:rPr>
          <w:sz w:val="28"/>
          <w:szCs w:val="28"/>
        </w:rPr>
        <w:lastRenderedPageBreak/>
        <w:t xml:space="preserve">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w:t>
      </w:r>
      <w:smartTag w:uri="urn:schemas-microsoft-com:office:smarttags" w:element="metricconverter">
        <w:smartTagPr>
          <w:attr w:name="ProductID" w:val="6 м"/>
        </w:smartTagPr>
        <w:r w:rsidRPr="00D87B3C">
          <w:rPr>
            <w:sz w:val="28"/>
            <w:szCs w:val="28"/>
          </w:rPr>
          <w:t>6 м.</w:t>
        </w:r>
      </w:smartTag>
      <w:proofErr w:type="gramEnd"/>
    </w:p>
    <w:p w:rsidR="00D87B3C" w:rsidRPr="00D87B3C" w:rsidRDefault="00D87B3C" w:rsidP="00D87B3C">
      <w:pPr>
        <w:ind w:firstLine="567"/>
        <w:contextualSpacing/>
        <w:jc w:val="both"/>
        <w:rPr>
          <w:sz w:val="28"/>
          <w:szCs w:val="28"/>
        </w:rPr>
      </w:pP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2. Предельное количество этажей зданий, строений – 1этаж, предельная высота сооружений – 40 м.</w:t>
      </w:r>
    </w:p>
    <w:p w:rsidR="00D87B3C" w:rsidRPr="00D87B3C" w:rsidRDefault="00D87B3C" w:rsidP="00D87B3C">
      <w:pPr>
        <w:pStyle w:val="31"/>
        <w:spacing w:after="0" w:line="240" w:lineRule="auto"/>
        <w:ind w:firstLine="567"/>
        <w:jc w:val="both"/>
        <w:rPr>
          <w:rFonts w:ascii="Times New Roman" w:hAnsi="Times New Roman"/>
          <w:sz w:val="28"/>
          <w:szCs w:val="28"/>
          <w:u w:val="single"/>
        </w:rPr>
      </w:pPr>
      <w:r w:rsidRPr="00D87B3C">
        <w:rPr>
          <w:rFonts w:ascii="Times New Roman" w:hAnsi="Times New Roman"/>
          <w:sz w:val="28"/>
          <w:szCs w:val="28"/>
          <w:u w:val="single"/>
        </w:rPr>
        <w:t>Параметры застройки для объектов инженерной инфраструктуры, не являющихся линейными: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ind w:firstLine="708"/>
        <w:contextualSpacing/>
        <w:jc w:val="both"/>
        <w:rPr>
          <w:sz w:val="28"/>
          <w:szCs w:val="28"/>
        </w:rPr>
      </w:pPr>
      <w:r w:rsidRPr="00D87B3C">
        <w:rPr>
          <w:sz w:val="28"/>
          <w:szCs w:val="28"/>
        </w:rPr>
        <w:t xml:space="preserve">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w:t>
      </w:r>
      <w:proofErr w:type="spellStart"/>
      <w:r w:rsidRPr="00D87B3C">
        <w:rPr>
          <w:sz w:val="28"/>
          <w:szCs w:val="28"/>
        </w:rPr>
        <w:t>электросетевого</w:t>
      </w:r>
      <w:proofErr w:type="spellEnd"/>
      <w:r w:rsidRPr="00D87B3C">
        <w:rPr>
          <w:sz w:val="28"/>
          <w:szCs w:val="28"/>
        </w:rPr>
        <w:t xml:space="preserve"> хозяйства, охранные зоны линий связи, охранные зоны водопровода питьевого назначения, защитная зона объектов культурного наследия. </w:t>
      </w:r>
    </w:p>
    <w:p w:rsidR="00D87B3C" w:rsidRPr="00D87B3C" w:rsidRDefault="00D87B3C" w:rsidP="00D87B3C">
      <w:pPr>
        <w:pStyle w:val="11"/>
        <w:jc w:val="center"/>
        <w:rPr>
          <w:rFonts w:ascii="Times New Roman" w:hAnsi="Times New Roman" w:cs="Times New Roman"/>
          <w:color w:val="auto"/>
        </w:rPr>
      </w:pPr>
      <w:bookmarkStart w:id="39" w:name="_Toc128994758"/>
      <w:r w:rsidRPr="00D87B3C">
        <w:rPr>
          <w:rFonts w:ascii="Times New Roman" w:hAnsi="Times New Roman" w:cs="Times New Roman"/>
          <w:color w:val="auto"/>
        </w:rPr>
        <w:t>ОБЩЕСТВЕННО - ДЕЛОВАЯ ЗОНА</w:t>
      </w:r>
      <w:bookmarkEnd w:id="39"/>
    </w:p>
    <w:p w:rsidR="00D87B3C" w:rsidRPr="00D87B3C" w:rsidRDefault="00D87B3C" w:rsidP="00D87B3C">
      <w:pPr>
        <w:pStyle w:val="11"/>
        <w:jc w:val="center"/>
        <w:rPr>
          <w:rFonts w:ascii="Times New Roman" w:hAnsi="Times New Roman" w:cs="Times New Roman"/>
          <w:color w:val="auto"/>
        </w:rPr>
      </w:pPr>
      <w:bookmarkStart w:id="40" w:name="_Toc128994759"/>
      <w:r w:rsidRPr="00D87B3C">
        <w:rPr>
          <w:rFonts w:ascii="Times New Roman" w:hAnsi="Times New Roman" w:cs="Times New Roman"/>
          <w:color w:val="auto"/>
        </w:rPr>
        <w:t>Статья 60.3. О - Зона делового, общественного, социального, коммунально-бытового, коммерческого назначения и предпринимательства</w:t>
      </w:r>
      <w:bookmarkEnd w:id="40"/>
    </w:p>
    <w:p w:rsidR="00D87B3C" w:rsidRPr="00D87B3C" w:rsidRDefault="00D87B3C" w:rsidP="00D87B3C">
      <w:pPr>
        <w:widowControl w:val="0"/>
        <w:autoSpaceDE w:val="0"/>
        <w:autoSpaceDN w:val="0"/>
        <w:adjustRightInd w:val="0"/>
        <w:ind w:firstLine="567"/>
        <w:jc w:val="both"/>
        <w:rPr>
          <w:sz w:val="28"/>
          <w:szCs w:val="28"/>
        </w:rPr>
      </w:pPr>
      <w:proofErr w:type="gramStart"/>
      <w:r w:rsidRPr="00D87B3C">
        <w:rPr>
          <w:sz w:val="28"/>
          <w:szCs w:val="28"/>
        </w:rPr>
        <w:t xml:space="preserve">Зона выделена для обеспечения </w:t>
      </w:r>
      <w:proofErr w:type="spellStart"/>
      <w:r w:rsidRPr="00D87B3C">
        <w:rPr>
          <w:sz w:val="28"/>
          <w:szCs w:val="28"/>
        </w:rPr>
        <w:t>разрешительно-правовых</w:t>
      </w:r>
      <w:proofErr w:type="spellEnd"/>
      <w:r w:rsidRPr="00D87B3C">
        <w:rPr>
          <w:sz w:val="28"/>
          <w:szCs w:val="28"/>
        </w:rPr>
        <w:t xml:space="preserve">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 при ограничении жилых функций, а также для размещения объектов капитального строительства в целях </w:t>
      </w:r>
      <w:r w:rsidRPr="00D87B3C">
        <w:rPr>
          <w:sz w:val="28"/>
          <w:szCs w:val="28"/>
        </w:rPr>
        <w:lastRenderedPageBreak/>
        <w:t>извлечения прибыли на основании торговой, банковской и иной предпринимательской деятельности.</w:t>
      </w:r>
      <w:proofErr w:type="gramEnd"/>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2.5</w:t>
            </w:r>
          </w:p>
        </w:tc>
        <w:tc>
          <w:tcPr>
            <w:tcW w:w="3686" w:type="dxa"/>
          </w:tcPr>
          <w:p w:rsidR="00D87B3C" w:rsidRPr="00D87B3C" w:rsidRDefault="00D87B3C" w:rsidP="00B02E47">
            <w:pPr>
              <w:widowControl w:val="0"/>
              <w:rPr>
                <w:rFonts w:eastAsia="Calibri"/>
                <w:color w:val="000000"/>
                <w:sz w:val="28"/>
                <w:szCs w:val="28"/>
              </w:rPr>
            </w:pPr>
            <w:r w:rsidRPr="00D87B3C">
              <w:rPr>
                <w:rFonts w:eastAsia="Calibri"/>
                <w:color w:val="000000"/>
                <w:sz w:val="28"/>
                <w:szCs w:val="28"/>
              </w:rPr>
              <w:t>Среднеэтажная жилая застройка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установлено</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sz w:val="28"/>
                <w:szCs w:val="28"/>
              </w:rPr>
            </w:pPr>
            <w:r w:rsidRPr="00D87B3C">
              <w:rPr>
                <w:iCs/>
                <w:sz w:val="28"/>
                <w:szCs w:val="28"/>
              </w:rPr>
              <w:t>2.7.1</w:t>
            </w:r>
          </w:p>
        </w:tc>
        <w:tc>
          <w:tcPr>
            <w:tcW w:w="3686" w:type="dxa"/>
          </w:tcPr>
          <w:p w:rsidR="00D87B3C" w:rsidRPr="00D87B3C" w:rsidRDefault="00D87B3C" w:rsidP="00B02E47">
            <w:pPr>
              <w:widowControl w:val="0"/>
              <w:ind w:right="1"/>
              <w:rPr>
                <w:sz w:val="28"/>
                <w:szCs w:val="28"/>
              </w:rPr>
            </w:pPr>
            <w:r w:rsidRPr="00D87B3C">
              <w:rPr>
                <w:sz w:val="28"/>
                <w:szCs w:val="28"/>
              </w:rPr>
              <w:t>Хранение автотранспорта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widowControl w:val="0"/>
              <w:ind w:right="1"/>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3.2</w:t>
            </w:r>
          </w:p>
        </w:tc>
        <w:tc>
          <w:tcPr>
            <w:tcW w:w="3686" w:type="dxa"/>
          </w:tcPr>
          <w:p w:rsidR="00D87B3C" w:rsidRPr="00D87B3C" w:rsidRDefault="00D87B3C" w:rsidP="00B02E47">
            <w:pPr>
              <w:widowControl w:val="0"/>
              <w:ind w:right="1"/>
              <w:rPr>
                <w:sz w:val="28"/>
                <w:szCs w:val="28"/>
              </w:rPr>
            </w:pPr>
            <w:r w:rsidRPr="00D87B3C">
              <w:rPr>
                <w:sz w:val="28"/>
                <w:szCs w:val="28"/>
              </w:rPr>
              <w:t>Социальное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3.3</w:t>
            </w:r>
          </w:p>
        </w:tc>
        <w:tc>
          <w:tcPr>
            <w:tcW w:w="3686" w:type="dxa"/>
          </w:tcPr>
          <w:p w:rsidR="00D87B3C" w:rsidRPr="00D87B3C" w:rsidRDefault="00D87B3C" w:rsidP="00B02E47">
            <w:pPr>
              <w:widowControl w:val="0"/>
              <w:ind w:right="1"/>
              <w:rPr>
                <w:sz w:val="28"/>
                <w:szCs w:val="28"/>
              </w:rPr>
            </w:pPr>
            <w:r w:rsidRPr="00D87B3C">
              <w:rPr>
                <w:sz w:val="28"/>
                <w:szCs w:val="28"/>
              </w:rPr>
              <w:t>Бытовое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3.4</w:t>
            </w:r>
          </w:p>
        </w:tc>
        <w:tc>
          <w:tcPr>
            <w:tcW w:w="3686" w:type="dxa"/>
          </w:tcPr>
          <w:p w:rsidR="00D87B3C" w:rsidRPr="00D87B3C" w:rsidRDefault="00D87B3C" w:rsidP="00B02E47">
            <w:pPr>
              <w:widowControl w:val="0"/>
              <w:ind w:right="1"/>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3.5</w:t>
            </w:r>
          </w:p>
        </w:tc>
        <w:tc>
          <w:tcPr>
            <w:tcW w:w="3686" w:type="dxa"/>
          </w:tcPr>
          <w:p w:rsidR="00D87B3C" w:rsidRPr="00D87B3C" w:rsidRDefault="00D87B3C" w:rsidP="00B02E47">
            <w:pPr>
              <w:widowControl w:val="0"/>
              <w:ind w:right="1"/>
              <w:rPr>
                <w:sz w:val="28"/>
                <w:szCs w:val="28"/>
              </w:rPr>
            </w:pPr>
            <w:r w:rsidRPr="00D87B3C">
              <w:rPr>
                <w:iCs/>
                <w:color w:val="000000"/>
                <w:sz w:val="28"/>
                <w:szCs w:val="28"/>
              </w:rPr>
              <w:t>Образование и просвещение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3.6</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Культурное развитие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3.7</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Религиозное использование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4.0</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Предпринимательство</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3.9</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Обеспечение научной деятельности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3.10.1</w:t>
            </w:r>
          </w:p>
        </w:tc>
        <w:tc>
          <w:tcPr>
            <w:tcW w:w="3686" w:type="dxa"/>
          </w:tcPr>
          <w:p w:rsidR="00D87B3C" w:rsidRPr="00D87B3C" w:rsidRDefault="00D87B3C" w:rsidP="00B02E47">
            <w:pPr>
              <w:widowControl w:val="0"/>
              <w:ind w:right="1"/>
              <w:rPr>
                <w:sz w:val="28"/>
                <w:szCs w:val="28"/>
              </w:rPr>
            </w:pPr>
            <w:r w:rsidRPr="00D87B3C">
              <w:rPr>
                <w:sz w:val="28"/>
                <w:szCs w:val="28"/>
              </w:rPr>
              <w:t>Амбулаторное ветеринарное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4.1</w:t>
            </w:r>
          </w:p>
        </w:tc>
        <w:tc>
          <w:tcPr>
            <w:tcW w:w="3686" w:type="dxa"/>
          </w:tcPr>
          <w:p w:rsidR="00D87B3C" w:rsidRPr="00D87B3C" w:rsidRDefault="00D87B3C" w:rsidP="00B02E47">
            <w:pPr>
              <w:widowControl w:val="0"/>
              <w:ind w:right="1"/>
              <w:rPr>
                <w:sz w:val="28"/>
                <w:szCs w:val="28"/>
              </w:rPr>
            </w:pPr>
            <w:r w:rsidRPr="00D87B3C">
              <w:rPr>
                <w:sz w:val="28"/>
                <w:szCs w:val="28"/>
              </w:rPr>
              <w:t>Деловое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4.2</w:t>
            </w:r>
          </w:p>
        </w:tc>
        <w:tc>
          <w:tcPr>
            <w:tcW w:w="3686" w:type="dxa"/>
          </w:tcPr>
          <w:p w:rsidR="00D87B3C" w:rsidRPr="00D87B3C" w:rsidRDefault="00D87B3C" w:rsidP="00B02E47">
            <w:pPr>
              <w:widowControl w:val="0"/>
              <w:ind w:right="1"/>
              <w:rPr>
                <w:sz w:val="28"/>
                <w:szCs w:val="28"/>
              </w:rPr>
            </w:pPr>
            <w:proofErr w:type="gramStart"/>
            <w:r w:rsidRPr="00D87B3C">
              <w:rPr>
                <w:sz w:val="28"/>
                <w:szCs w:val="28"/>
              </w:rPr>
              <w:t>Объекты торговли (торговые центры, торгово-развлекательные центры (комплексы)</w:t>
            </w:r>
            <w:proofErr w:type="gramEnd"/>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4.3</w:t>
            </w:r>
          </w:p>
        </w:tc>
        <w:tc>
          <w:tcPr>
            <w:tcW w:w="3686" w:type="dxa"/>
          </w:tcPr>
          <w:p w:rsidR="00D87B3C" w:rsidRPr="00D87B3C" w:rsidRDefault="00D87B3C" w:rsidP="00B02E47">
            <w:pPr>
              <w:widowControl w:val="0"/>
              <w:ind w:right="1"/>
              <w:rPr>
                <w:sz w:val="28"/>
                <w:szCs w:val="28"/>
              </w:rPr>
            </w:pPr>
            <w:r w:rsidRPr="00D87B3C">
              <w:rPr>
                <w:sz w:val="28"/>
                <w:szCs w:val="28"/>
              </w:rPr>
              <w:t>Рынки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4.4</w:t>
            </w:r>
          </w:p>
        </w:tc>
        <w:tc>
          <w:tcPr>
            <w:tcW w:w="3686" w:type="dxa"/>
          </w:tcPr>
          <w:p w:rsidR="00D87B3C" w:rsidRPr="00D87B3C" w:rsidRDefault="00D87B3C" w:rsidP="00B02E47">
            <w:pPr>
              <w:widowControl w:val="0"/>
              <w:ind w:right="1"/>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4.5</w:t>
            </w:r>
          </w:p>
        </w:tc>
        <w:tc>
          <w:tcPr>
            <w:tcW w:w="3686" w:type="dxa"/>
          </w:tcPr>
          <w:p w:rsidR="00D87B3C" w:rsidRPr="00D87B3C" w:rsidRDefault="00D87B3C" w:rsidP="00B02E47">
            <w:pPr>
              <w:widowControl w:val="0"/>
              <w:ind w:right="1"/>
              <w:rPr>
                <w:sz w:val="28"/>
                <w:szCs w:val="28"/>
              </w:rPr>
            </w:pPr>
            <w:r w:rsidRPr="00D87B3C">
              <w:rPr>
                <w:sz w:val="28"/>
                <w:szCs w:val="28"/>
              </w:rPr>
              <w:t>Банковская и страховая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lastRenderedPageBreak/>
              <w:t>4.6</w:t>
            </w:r>
          </w:p>
        </w:tc>
        <w:tc>
          <w:tcPr>
            <w:tcW w:w="3686" w:type="dxa"/>
          </w:tcPr>
          <w:p w:rsidR="00D87B3C" w:rsidRPr="00D87B3C" w:rsidRDefault="00D87B3C" w:rsidP="00B02E47">
            <w:pPr>
              <w:widowControl w:val="0"/>
              <w:ind w:right="1"/>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4.7</w:t>
            </w:r>
          </w:p>
        </w:tc>
        <w:tc>
          <w:tcPr>
            <w:tcW w:w="3686" w:type="dxa"/>
          </w:tcPr>
          <w:p w:rsidR="00D87B3C" w:rsidRPr="00D87B3C" w:rsidRDefault="00D87B3C" w:rsidP="00B02E47">
            <w:pPr>
              <w:widowControl w:val="0"/>
              <w:ind w:right="1"/>
              <w:rPr>
                <w:sz w:val="28"/>
                <w:szCs w:val="28"/>
              </w:rPr>
            </w:pPr>
            <w:r w:rsidRPr="00D87B3C">
              <w:rPr>
                <w:sz w:val="28"/>
                <w:szCs w:val="28"/>
              </w:rPr>
              <w:t>Гостиничное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4.8</w:t>
            </w:r>
          </w:p>
        </w:tc>
        <w:tc>
          <w:tcPr>
            <w:tcW w:w="3686" w:type="dxa"/>
          </w:tcPr>
          <w:p w:rsidR="00D87B3C" w:rsidRPr="00D87B3C" w:rsidRDefault="00D87B3C" w:rsidP="00B02E47">
            <w:pPr>
              <w:widowControl w:val="0"/>
              <w:ind w:right="1"/>
              <w:rPr>
                <w:sz w:val="28"/>
                <w:szCs w:val="28"/>
              </w:rPr>
            </w:pPr>
            <w:r w:rsidRPr="00D87B3C">
              <w:rPr>
                <w:sz w:val="28"/>
                <w:szCs w:val="28"/>
              </w:rPr>
              <w:t>Развлечения</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4.9</w:t>
            </w:r>
          </w:p>
        </w:tc>
        <w:tc>
          <w:tcPr>
            <w:tcW w:w="3686" w:type="dxa"/>
          </w:tcPr>
          <w:p w:rsidR="00D87B3C" w:rsidRPr="00D87B3C" w:rsidRDefault="00D87B3C" w:rsidP="00B02E47">
            <w:pPr>
              <w:widowControl w:val="0"/>
              <w:ind w:right="1"/>
              <w:rPr>
                <w:sz w:val="28"/>
                <w:szCs w:val="28"/>
              </w:rPr>
            </w:pPr>
            <w:r w:rsidRPr="00D87B3C">
              <w:rPr>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4.10</w:t>
            </w:r>
          </w:p>
        </w:tc>
        <w:tc>
          <w:tcPr>
            <w:tcW w:w="3686" w:type="dxa"/>
          </w:tcPr>
          <w:p w:rsidR="00D87B3C" w:rsidRPr="00D87B3C" w:rsidRDefault="00D87B3C" w:rsidP="00B02E47">
            <w:pPr>
              <w:widowControl w:val="0"/>
              <w:ind w:right="1"/>
              <w:rPr>
                <w:sz w:val="28"/>
                <w:szCs w:val="28"/>
              </w:rPr>
            </w:pPr>
            <w:r w:rsidRPr="00D87B3C">
              <w:rPr>
                <w:sz w:val="28"/>
                <w:szCs w:val="28"/>
              </w:rPr>
              <w:t>Выставочно-ярмарочная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5.1</w:t>
            </w:r>
          </w:p>
        </w:tc>
        <w:tc>
          <w:tcPr>
            <w:tcW w:w="3686" w:type="dxa"/>
          </w:tcPr>
          <w:p w:rsidR="00D87B3C" w:rsidRPr="00D87B3C" w:rsidRDefault="00D87B3C" w:rsidP="00B02E47">
            <w:pPr>
              <w:widowControl w:val="0"/>
              <w:ind w:right="1"/>
              <w:rPr>
                <w:sz w:val="28"/>
                <w:szCs w:val="28"/>
              </w:rPr>
            </w:pPr>
            <w:r w:rsidRPr="00D87B3C">
              <w:rPr>
                <w:sz w:val="28"/>
                <w:szCs w:val="28"/>
              </w:rPr>
              <w:t>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8.0</w:t>
            </w:r>
          </w:p>
        </w:tc>
        <w:tc>
          <w:tcPr>
            <w:tcW w:w="3686" w:type="dxa"/>
          </w:tcPr>
          <w:p w:rsidR="00D87B3C" w:rsidRPr="00D87B3C" w:rsidRDefault="00D87B3C" w:rsidP="00B02E47">
            <w:pPr>
              <w:widowControl w:val="0"/>
              <w:ind w:right="1"/>
              <w:rPr>
                <w:sz w:val="28"/>
                <w:szCs w:val="28"/>
              </w:rPr>
            </w:pPr>
            <w:r w:rsidRPr="00D87B3C">
              <w:rPr>
                <w:sz w:val="28"/>
                <w:szCs w:val="28"/>
              </w:rPr>
              <w:t>Обеспечение обороны и безопасности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8.3</w:t>
            </w:r>
          </w:p>
        </w:tc>
        <w:tc>
          <w:tcPr>
            <w:tcW w:w="3686" w:type="dxa"/>
          </w:tcPr>
          <w:p w:rsidR="00D87B3C" w:rsidRPr="00D87B3C" w:rsidRDefault="00D87B3C" w:rsidP="00B02E47">
            <w:pPr>
              <w:widowControl w:val="0"/>
              <w:ind w:right="1"/>
              <w:rPr>
                <w:sz w:val="28"/>
                <w:szCs w:val="28"/>
              </w:rPr>
            </w:pPr>
            <w:r w:rsidRPr="00D87B3C">
              <w:rPr>
                <w:sz w:val="28"/>
                <w:szCs w:val="28"/>
              </w:rPr>
              <w:t>Обеспечение внутреннего правопорядка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9.3</w:t>
            </w:r>
          </w:p>
        </w:tc>
        <w:tc>
          <w:tcPr>
            <w:tcW w:w="3686" w:type="dxa"/>
          </w:tcPr>
          <w:p w:rsidR="00D87B3C" w:rsidRPr="00D87B3C" w:rsidRDefault="00D87B3C" w:rsidP="00B02E47">
            <w:pPr>
              <w:widowControl w:val="0"/>
              <w:ind w:right="1"/>
              <w:rPr>
                <w:sz w:val="28"/>
                <w:szCs w:val="28"/>
              </w:rPr>
            </w:pPr>
            <w:r w:rsidRPr="00D87B3C">
              <w:rPr>
                <w:sz w:val="28"/>
                <w:szCs w:val="28"/>
              </w:rPr>
              <w:t>Историко-культурная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2.1</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 xml:space="preserve">Для индивидуального жилищного строительства </w:t>
            </w:r>
          </w:p>
          <w:p w:rsidR="00D87B3C" w:rsidRPr="00D87B3C" w:rsidRDefault="00D87B3C" w:rsidP="00B02E47">
            <w:pPr>
              <w:widowControl w:val="0"/>
              <w:rPr>
                <w:rFonts w:eastAsia="Calibri"/>
                <w:color w:val="000000"/>
                <w:sz w:val="28"/>
                <w:szCs w:val="28"/>
              </w:rPr>
            </w:pP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60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4.9.1</w:t>
            </w:r>
          </w:p>
        </w:tc>
        <w:tc>
          <w:tcPr>
            <w:tcW w:w="3686" w:type="dxa"/>
          </w:tcPr>
          <w:p w:rsidR="00D87B3C" w:rsidRPr="00D87B3C" w:rsidRDefault="00D87B3C" w:rsidP="00B02E47">
            <w:pPr>
              <w:widowControl w:val="0"/>
              <w:ind w:right="1"/>
              <w:rPr>
                <w:sz w:val="28"/>
                <w:szCs w:val="28"/>
              </w:rPr>
            </w:pPr>
            <w:r w:rsidRPr="00D87B3C">
              <w:rPr>
                <w:sz w:val="28"/>
                <w:szCs w:val="28"/>
              </w:rPr>
              <w:t>Объекты придорожного сервиса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xml:space="preserve">, предназначенной для организации проездов и хранения транспортных средств не более 15% от площади земельного </w:t>
      </w:r>
      <w:r w:rsidRPr="00D87B3C">
        <w:rPr>
          <w:rFonts w:ascii="Times New Roman" w:eastAsia="Times New Roman" w:hAnsi="Times New Roman"/>
          <w:sz w:val="28"/>
          <w:szCs w:val="28"/>
          <w:lang w:eastAsia="ru-RU"/>
        </w:rPr>
        <w:lastRenderedPageBreak/>
        <w:t>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pStyle w:val="Iauiue"/>
        <w:spacing w:before="120"/>
        <w:ind w:firstLine="567"/>
        <w:jc w:val="both"/>
        <w:rPr>
          <w:sz w:val="28"/>
          <w:szCs w:val="28"/>
          <w:u w:val="single"/>
        </w:rPr>
      </w:pPr>
      <w:r w:rsidRPr="00D87B3C">
        <w:rPr>
          <w:bCs/>
          <w:sz w:val="28"/>
          <w:szCs w:val="28"/>
          <w:u w:val="single"/>
        </w:rPr>
        <w:t>Параметры застройки объектов торгового назначения:</w:t>
      </w:r>
    </w:p>
    <w:p w:rsidR="00D87B3C" w:rsidRPr="00D87B3C" w:rsidRDefault="00D87B3C" w:rsidP="00D87B3C">
      <w:pPr>
        <w:pStyle w:val="Iauiue"/>
        <w:ind w:firstLine="567"/>
        <w:jc w:val="both"/>
        <w:rPr>
          <w:iCs/>
          <w:sz w:val="28"/>
          <w:szCs w:val="28"/>
        </w:rPr>
      </w:pPr>
      <w:r w:rsidRPr="00D87B3C">
        <w:rPr>
          <w:iCs/>
          <w:sz w:val="28"/>
          <w:szCs w:val="28"/>
        </w:rPr>
        <w:t xml:space="preserve">1. </w:t>
      </w:r>
      <w:r w:rsidRPr="00D87B3C">
        <w:rPr>
          <w:bCs/>
          <w:iCs/>
          <w:sz w:val="28"/>
          <w:szCs w:val="28"/>
        </w:rPr>
        <w:t>Коэффициент озеленения</w:t>
      </w:r>
      <w:r w:rsidRPr="00D87B3C">
        <w:rPr>
          <w:iCs/>
          <w:sz w:val="28"/>
          <w:szCs w:val="28"/>
        </w:rPr>
        <w:t xml:space="preserve"> территории – не менее 5% от площади земельного участка.</w:t>
      </w:r>
    </w:p>
    <w:p w:rsidR="00D87B3C" w:rsidRPr="00D87B3C" w:rsidRDefault="00D87B3C" w:rsidP="00D87B3C">
      <w:pPr>
        <w:pStyle w:val="Iauiue"/>
        <w:ind w:firstLine="567"/>
        <w:jc w:val="both"/>
        <w:rPr>
          <w:iCs/>
          <w:sz w:val="28"/>
          <w:szCs w:val="28"/>
        </w:rPr>
      </w:pPr>
      <w:r w:rsidRPr="00D87B3C">
        <w:rPr>
          <w:iCs/>
          <w:sz w:val="28"/>
          <w:szCs w:val="28"/>
        </w:rPr>
        <w:t xml:space="preserve">2. </w:t>
      </w:r>
      <w:r w:rsidRPr="00D87B3C">
        <w:rPr>
          <w:bCs/>
          <w:iCs/>
          <w:sz w:val="28"/>
          <w:szCs w:val="28"/>
        </w:rPr>
        <w:t>Площадь территорий</w:t>
      </w:r>
      <w:r w:rsidRPr="00D87B3C">
        <w:rPr>
          <w:iCs/>
          <w:sz w:val="28"/>
          <w:szCs w:val="28"/>
        </w:rPr>
        <w:t>, предназначенных для организации проездов и хранения транспортных средств – не менее 15% от площади земельного участка.</w:t>
      </w:r>
    </w:p>
    <w:p w:rsidR="00D87B3C" w:rsidRPr="00D87B3C" w:rsidRDefault="00D87B3C" w:rsidP="00D87B3C">
      <w:pPr>
        <w:pStyle w:val="Iauiue"/>
        <w:ind w:firstLine="567"/>
        <w:jc w:val="both"/>
        <w:rPr>
          <w:iCs/>
          <w:sz w:val="28"/>
          <w:szCs w:val="28"/>
        </w:rPr>
      </w:pPr>
      <w:r w:rsidRPr="00D87B3C">
        <w:rPr>
          <w:iCs/>
          <w:sz w:val="28"/>
          <w:szCs w:val="28"/>
        </w:rPr>
        <w:t xml:space="preserve">3. </w:t>
      </w:r>
      <w:r w:rsidRPr="00D87B3C">
        <w:rPr>
          <w:bCs/>
          <w:iCs/>
          <w:sz w:val="28"/>
          <w:szCs w:val="28"/>
        </w:rPr>
        <w:t>Минимальные отступы</w:t>
      </w:r>
      <w:r w:rsidRPr="00D87B3C">
        <w:rPr>
          <w:iCs/>
          <w:sz w:val="28"/>
          <w:szCs w:val="28"/>
        </w:rPr>
        <w:t xml:space="preserve"> от границ земельного участка в целях определения мест допустимого размещения зданий – 1 м.</w:t>
      </w:r>
    </w:p>
    <w:p w:rsidR="00D87B3C" w:rsidRPr="00D87B3C" w:rsidRDefault="00D87B3C" w:rsidP="00D87B3C">
      <w:pPr>
        <w:pStyle w:val="Iauiue"/>
        <w:ind w:firstLine="567"/>
        <w:jc w:val="both"/>
        <w:rPr>
          <w:iCs/>
          <w:sz w:val="28"/>
          <w:szCs w:val="28"/>
        </w:rPr>
      </w:pPr>
      <w:r w:rsidRPr="00D87B3C">
        <w:rPr>
          <w:iCs/>
          <w:sz w:val="28"/>
          <w:szCs w:val="28"/>
        </w:rPr>
        <w:t xml:space="preserve">4. </w:t>
      </w:r>
      <w:r w:rsidRPr="00D87B3C">
        <w:rPr>
          <w:bCs/>
          <w:iCs/>
          <w:sz w:val="28"/>
          <w:szCs w:val="28"/>
        </w:rPr>
        <w:t>Максимальная высота</w:t>
      </w:r>
      <w:r w:rsidRPr="00D87B3C">
        <w:rPr>
          <w:iCs/>
          <w:sz w:val="28"/>
          <w:szCs w:val="28"/>
        </w:rPr>
        <w:t xml:space="preserve"> зданий – 3 этажа.</w:t>
      </w:r>
    </w:p>
    <w:p w:rsidR="00D87B3C" w:rsidRPr="00D87B3C" w:rsidRDefault="00D87B3C" w:rsidP="00D87B3C">
      <w:pPr>
        <w:pStyle w:val="Iauiue"/>
        <w:ind w:firstLine="567"/>
        <w:jc w:val="both"/>
        <w:rPr>
          <w:iCs/>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w:t>
      </w:r>
      <w:smartTag w:uri="urn:schemas-microsoft-com:office:smarttags" w:element="metricconverter">
        <w:smartTagPr>
          <w:attr w:name="ProductID" w:val="6 м"/>
        </w:smartTagPr>
        <w:r w:rsidRPr="00D87B3C">
          <w:rPr>
            <w:sz w:val="28"/>
            <w:szCs w:val="28"/>
          </w:rPr>
          <w:t>6 м.</w:t>
        </w:r>
      </w:smartTag>
      <w:proofErr w:type="gramEnd"/>
    </w:p>
    <w:p w:rsidR="00D87B3C" w:rsidRPr="00D87B3C" w:rsidRDefault="00D87B3C" w:rsidP="00D87B3C">
      <w:pPr>
        <w:pStyle w:val="Iauiue"/>
        <w:ind w:firstLine="567"/>
        <w:jc w:val="both"/>
        <w:rPr>
          <w:iCs/>
          <w:sz w:val="28"/>
          <w:szCs w:val="28"/>
        </w:rPr>
      </w:pPr>
    </w:p>
    <w:p w:rsidR="00D87B3C" w:rsidRPr="00D87B3C" w:rsidRDefault="00D87B3C" w:rsidP="00D87B3C">
      <w:pPr>
        <w:widowControl w:val="0"/>
        <w:autoSpaceDE w:val="0"/>
        <w:autoSpaceDN w:val="0"/>
        <w:adjustRightInd w:val="0"/>
        <w:ind w:firstLine="567"/>
        <w:rPr>
          <w:bCs/>
          <w:iCs/>
          <w:sz w:val="28"/>
          <w:szCs w:val="28"/>
          <w:u w:val="single"/>
        </w:rPr>
      </w:pPr>
      <w:r w:rsidRPr="00D87B3C">
        <w:rPr>
          <w:bCs/>
          <w:iCs/>
          <w:sz w:val="28"/>
          <w:szCs w:val="28"/>
          <w:u w:val="single"/>
        </w:rPr>
        <w:t xml:space="preserve">Параметры застройки объектов </w:t>
      </w:r>
      <w:proofErr w:type="spellStart"/>
      <w:r w:rsidRPr="00D87B3C">
        <w:rPr>
          <w:bCs/>
          <w:iCs/>
          <w:sz w:val="28"/>
          <w:szCs w:val="28"/>
          <w:u w:val="single"/>
        </w:rPr>
        <w:t>культурно-досугового</w:t>
      </w:r>
      <w:proofErr w:type="spellEnd"/>
      <w:r w:rsidRPr="00D87B3C">
        <w:rPr>
          <w:bCs/>
          <w:iCs/>
          <w:sz w:val="28"/>
          <w:szCs w:val="28"/>
          <w:u w:val="single"/>
        </w:rPr>
        <w:t xml:space="preserve"> назначения: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35%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15%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r w:rsidRPr="00D87B3C">
        <w:rPr>
          <w:color w:val="FF0000"/>
          <w:sz w:val="28"/>
          <w:szCs w:val="28"/>
        </w:rPr>
        <w:t>.</w:t>
      </w:r>
    </w:p>
    <w:p w:rsidR="00D87B3C" w:rsidRPr="00D87B3C" w:rsidRDefault="00D87B3C" w:rsidP="00D87B3C">
      <w:pPr>
        <w:widowControl w:val="0"/>
        <w:autoSpaceDE w:val="0"/>
        <w:autoSpaceDN w:val="0"/>
        <w:adjustRightInd w:val="0"/>
        <w:ind w:firstLine="567"/>
        <w:rPr>
          <w:sz w:val="28"/>
          <w:szCs w:val="28"/>
        </w:rPr>
      </w:pPr>
      <w:r w:rsidRPr="00D87B3C">
        <w:rPr>
          <w:sz w:val="28"/>
          <w:szCs w:val="28"/>
        </w:rPr>
        <w:lastRenderedPageBreak/>
        <w:t xml:space="preserve">4. </w:t>
      </w:r>
      <w:r w:rsidRPr="00D87B3C">
        <w:rPr>
          <w:bCs/>
          <w:sz w:val="28"/>
          <w:szCs w:val="28"/>
        </w:rPr>
        <w:t>Минимальное расстояние</w:t>
      </w:r>
      <w:r w:rsidRPr="00D87B3C">
        <w:rPr>
          <w:sz w:val="28"/>
          <w:szCs w:val="28"/>
        </w:rPr>
        <w:t xml:space="preserve"> от учебных корпусов до проезжей части скоростных и магистральных улиц непрерывного движения - 50 м; до проезжей части улиц и дорог местного значения - 25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мест допустимого размещения зданий - 2 м.</w:t>
      </w:r>
    </w:p>
    <w:p w:rsidR="00D87B3C" w:rsidRPr="00D87B3C" w:rsidRDefault="00D87B3C" w:rsidP="00D87B3C">
      <w:pPr>
        <w:widowControl w:val="0"/>
        <w:autoSpaceDE w:val="0"/>
        <w:autoSpaceDN w:val="0"/>
        <w:adjustRightInd w:val="0"/>
        <w:ind w:firstLine="567"/>
        <w:jc w:val="both"/>
        <w:rPr>
          <w:sz w:val="28"/>
          <w:szCs w:val="28"/>
        </w:rPr>
      </w:pPr>
    </w:p>
    <w:p w:rsidR="00D87B3C" w:rsidRPr="00D87B3C" w:rsidRDefault="00D87B3C" w:rsidP="00D87B3C">
      <w:pPr>
        <w:widowControl w:val="0"/>
        <w:autoSpaceDE w:val="0"/>
        <w:autoSpaceDN w:val="0"/>
        <w:adjustRightInd w:val="0"/>
        <w:ind w:firstLine="567"/>
        <w:rPr>
          <w:bCs/>
          <w:iCs/>
          <w:sz w:val="28"/>
          <w:szCs w:val="28"/>
          <w:u w:val="single"/>
        </w:rPr>
      </w:pPr>
      <w:r w:rsidRPr="00D87B3C">
        <w:rPr>
          <w:bCs/>
          <w:iCs/>
          <w:sz w:val="28"/>
          <w:szCs w:val="28"/>
          <w:u w:val="single"/>
        </w:rPr>
        <w:t>Параметры застройки объектов учебно-образовательного назначения: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35%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15%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учебных корпусов до проезжей части скоростных и магистральных улиц непрерывного движения - 50 м; до проезжей части улиц и дорог местного значения - 10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p>
    <w:p w:rsidR="00D87B3C" w:rsidRPr="00D87B3C" w:rsidRDefault="00D87B3C" w:rsidP="00D87B3C">
      <w:pPr>
        <w:widowControl w:val="0"/>
        <w:autoSpaceDE w:val="0"/>
        <w:autoSpaceDN w:val="0"/>
        <w:adjustRightInd w:val="0"/>
        <w:ind w:firstLine="567"/>
        <w:rPr>
          <w:iCs/>
          <w:sz w:val="28"/>
          <w:szCs w:val="28"/>
          <w:u w:val="single"/>
        </w:rPr>
      </w:pPr>
      <w:r w:rsidRPr="00D87B3C">
        <w:rPr>
          <w:bCs/>
          <w:iCs/>
          <w:sz w:val="28"/>
          <w:szCs w:val="28"/>
          <w:u w:val="single"/>
        </w:rPr>
        <w:t>Параметры застройки объектов здравоохранения: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30%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1 м.</w:t>
      </w:r>
    </w:p>
    <w:p w:rsidR="00D87B3C" w:rsidRPr="00D87B3C" w:rsidRDefault="00D87B3C" w:rsidP="00D87B3C">
      <w:pPr>
        <w:ind w:firstLine="567"/>
        <w:contextualSpacing/>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widowControl w:val="0"/>
        <w:ind w:firstLine="567"/>
        <w:jc w:val="both"/>
        <w:rPr>
          <w:sz w:val="28"/>
          <w:szCs w:val="28"/>
        </w:rPr>
      </w:pPr>
    </w:p>
    <w:p w:rsidR="00D87B3C" w:rsidRPr="00D87B3C" w:rsidRDefault="00D87B3C" w:rsidP="00D87B3C">
      <w:pPr>
        <w:pStyle w:val="31"/>
        <w:spacing w:after="0" w:line="240" w:lineRule="auto"/>
        <w:ind w:firstLine="567"/>
        <w:jc w:val="both"/>
        <w:rPr>
          <w:rFonts w:ascii="Times New Roman" w:hAnsi="Times New Roman"/>
          <w:sz w:val="28"/>
          <w:szCs w:val="28"/>
          <w:u w:val="single"/>
        </w:rPr>
      </w:pPr>
      <w:r w:rsidRPr="00D87B3C">
        <w:rPr>
          <w:rFonts w:ascii="Times New Roman" w:hAnsi="Times New Roman"/>
          <w:sz w:val="28"/>
          <w:szCs w:val="28"/>
          <w:u w:val="single"/>
        </w:rPr>
        <w:lastRenderedPageBreak/>
        <w:t>Параметры застройки для объектов инженерной инфраструктуры, не являющихся линейными: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41" w:name="_Toc128994760"/>
      <w:r w:rsidRPr="00D87B3C">
        <w:rPr>
          <w:rFonts w:ascii="Times New Roman" w:hAnsi="Times New Roman" w:cs="Times New Roman"/>
          <w:color w:val="auto"/>
        </w:rPr>
        <w:t>ПРОИЗВОДСТВЕННАЯ ЗОНА</w:t>
      </w:r>
      <w:bookmarkEnd w:id="41"/>
    </w:p>
    <w:p w:rsidR="00D87B3C" w:rsidRPr="00D87B3C" w:rsidRDefault="00D87B3C" w:rsidP="00D87B3C">
      <w:pPr>
        <w:pStyle w:val="11"/>
        <w:jc w:val="center"/>
        <w:rPr>
          <w:rFonts w:ascii="Times New Roman" w:hAnsi="Times New Roman" w:cs="Times New Roman"/>
          <w:color w:val="auto"/>
        </w:rPr>
      </w:pPr>
      <w:bookmarkStart w:id="42" w:name="_Toc128994761"/>
      <w:r w:rsidRPr="00D87B3C">
        <w:rPr>
          <w:rFonts w:ascii="Times New Roman" w:hAnsi="Times New Roman" w:cs="Times New Roman"/>
          <w:color w:val="auto"/>
        </w:rPr>
        <w:t xml:space="preserve">Статья 60.4. </w:t>
      </w:r>
      <w:proofErr w:type="gramStart"/>
      <w:r w:rsidRPr="00D87B3C">
        <w:rPr>
          <w:rFonts w:ascii="Times New Roman" w:hAnsi="Times New Roman" w:cs="Times New Roman"/>
          <w:color w:val="auto"/>
        </w:rPr>
        <w:t>П</w:t>
      </w:r>
      <w:proofErr w:type="gramEnd"/>
      <w:r w:rsidRPr="00D87B3C">
        <w:rPr>
          <w:rFonts w:ascii="Times New Roman" w:hAnsi="Times New Roman" w:cs="Times New Roman"/>
          <w:color w:val="auto"/>
        </w:rPr>
        <w:t xml:space="preserve"> 1 - Зона производственных объектов </w:t>
      </w:r>
      <w:r w:rsidRPr="00D87B3C">
        <w:rPr>
          <w:rFonts w:ascii="Times New Roman" w:hAnsi="Times New Roman" w:cs="Times New Roman"/>
          <w:color w:val="auto"/>
          <w:lang w:val="en-US"/>
        </w:rPr>
        <w:t>III</w:t>
      </w:r>
      <w:r w:rsidRPr="00D87B3C">
        <w:rPr>
          <w:rFonts w:ascii="Times New Roman" w:hAnsi="Times New Roman" w:cs="Times New Roman"/>
          <w:color w:val="auto"/>
        </w:rPr>
        <w:t xml:space="preserve"> класса опасности</w:t>
      </w:r>
      <w:bookmarkEnd w:id="42"/>
    </w:p>
    <w:p w:rsidR="00D87B3C" w:rsidRPr="00D87B3C" w:rsidRDefault="00D87B3C" w:rsidP="00D87B3C">
      <w:pPr>
        <w:spacing w:before="120"/>
        <w:ind w:firstLine="851"/>
        <w:jc w:val="both"/>
        <w:rPr>
          <w:iCs/>
          <w:color w:val="000000"/>
          <w:sz w:val="28"/>
          <w:szCs w:val="28"/>
        </w:rPr>
      </w:pPr>
      <w:r w:rsidRPr="00D87B3C">
        <w:rPr>
          <w:iCs/>
          <w:color w:val="000000"/>
          <w:sz w:val="28"/>
          <w:szCs w:val="28"/>
        </w:rPr>
        <w:t>Зона П</w:t>
      </w:r>
      <w:proofErr w:type="gramStart"/>
      <w:r w:rsidRPr="00D87B3C">
        <w:rPr>
          <w:iCs/>
          <w:color w:val="000000"/>
          <w:sz w:val="28"/>
          <w:szCs w:val="28"/>
        </w:rPr>
        <w:t>1</w:t>
      </w:r>
      <w:proofErr w:type="gramEnd"/>
      <w:r w:rsidRPr="00D87B3C">
        <w:rPr>
          <w:iCs/>
          <w:color w:val="000000"/>
          <w:sz w:val="28"/>
          <w:szCs w:val="28"/>
        </w:rPr>
        <w:t xml:space="preserve"> выделена для обеспечения правовых условий формирования предприятий, производств и объектов </w:t>
      </w:r>
      <w:r w:rsidRPr="00D87B3C">
        <w:rPr>
          <w:iCs/>
          <w:color w:val="000000"/>
          <w:sz w:val="28"/>
          <w:szCs w:val="28"/>
          <w:lang w:val="en-US"/>
        </w:rPr>
        <w:t>III</w:t>
      </w:r>
      <w:r w:rsidRPr="00D87B3C">
        <w:rPr>
          <w:iCs/>
          <w:color w:val="000000"/>
          <w:sz w:val="28"/>
          <w:szCs w:val="28"/>
        </w:rPr>
        <w:t xml:space="preserve"> класса опасности (СЗЗ 300 м) и  ниже</w:t>
      </w:r>
      <w:r w:rsidRPr="00D87B3C">
        <w:rPr>
          <w:color w:val="000000"/>
          <w:sz w:val="28"/>
          <w:szCs w:val="28"/>
        </w:rPr>
        <w:t>.</w:t>
      </w:r>
      <w:r w:rsidRPr="00D87B3C">
        <w:rPr>
          <w:iCs/>
          <w:color w:val="000000"/>
          <w:sz w:val="28"/>
          <w:szCs w:val="28"/>
        </w:rPr>
        <w:t xml:space="preserve">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87B3C" w:rsidRPr="00D87B3C" w:rsidRDefault="00D87B3C" w:rsidP="00D87B3C">
      <w:pPr>
        <w:spacing w:before="120"/>
        <w:ind w:firstLine="851"/>
        <w:jc w:val="both"/>
        <w:rPr>
          <w:iCs/>
          <w:color w:val="000000"/>
          <w:sz w:val="28"/>
          <w:szCs w:val="28"/>
        </w:rPr>
      </w:pP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jc w:val="both"/>
              <w:rPr>
                <w:iCs/>
                <w:color w:val="000000"/>
                <w:sz w:val="28"/>
                <w:szCs w:val="28"/>
              </w:rPr>
            </w:pPr>
            <w:r w:rsidRPr="00D87B3C">
              <w:rPr>
                <w:iCs/>
                <w:color w:val="000000"/>
                <w:sz w:val="28"/>
                <w:szCs w:val="28"/>
              </w:rPr>
              <w:t>3.1</w:t>
            </w:r>
          </w:p>
        </w:tc>
        <w:tc>
          <w:tcPr>
            <w:tcW w:w="3686" w:type="dxa"/>
          </w:tcPr>
          <w:p w:rsidR="00D87B3C" w:rsidRPr="00D87B3C" w:rsidRDefault="00D87B3C" w:rsidP="00B02E47">
            <w:pPr>
              <w:widowControl w:val="0"/>
              <w:ind w:right="1"/>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jc w:val="both"/>
              <w:rPr>
                <w:iCs/>
                <w:color w:val="000000"/>
                <w:sz w:val="28"/>
                <w:szCs w:val="28"/>
              </w:rPr>
            </w:pPr>
            <w:r w:rsidRPr="00D87B3C">
              <w:rPr>
                <w:iCs/>
                <w:color w:val="000000"/>
                <w:sz w:val="28"/>
                <w:szCs w:val="28"/>
              </w:rPr>
              <w:t>4.9</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6.0</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Производственная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6.2</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Тяжелая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lastRenderedPageBreak/>
              <w:t>6.3</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Легкая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6.3.1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Фармацевтическая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6.4</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Пищевая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6.5</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Нефтехимическая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6.6</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kern w:val="2"/>
                <w:sz w:val="28"/>
                <w:szCs w:val="28"/>
              </w:rPr>
              <w:t>Строительная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Склады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jc w:val="both"/>
              <w:rPr>
                <w:sz w:val="28"/>
                <w:szCs w:val="28"/>
              </w:rPr>
            </w:pPr>
            <w:r w:rsidRPr="00D87B3C">
              <w:rPr>
                <w:sz w:val="28"/>
                <w:szCs w:val="28"/>
              </w:rPr>
              <w:t>6.11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Целлюлозно-бумажная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3.4</w:t>
            </w:r>
          </w:p>
        </w:tc>
        <w:tc>
          <w:tcPr>
            <w:tcW w:w="3686" w:type="dxa"/>
          </w:tcPr>
          <w:p w:rsidR="00D87B3C" w:rsidRPr="00D87B3C" w:rsidRDefault="00D87B3C" w:rsidP="00B02E47">
            <w:pPr>
              <w:tabs>
                <w:tab w:val="left" w:pos="1080"/>
              </w:tabs>
              <w:suppressAutoHyphens/>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3.9</w:t>
            </w:r>
          </w:p>
        </w:tc>
        <w:tc>
          <w:tcPr>
            <w:tcW w:w="3686" w:type="dxa"/>
          </w:tcPr>
          <w:p w:rsidR="00D87B3C" w:rsidRPr="00D87B3C" w:rsidRDefault="00D87B3C" w:rsidP="00B02E47">
            <w:pPr>
              <w:tabs>
                <w:tab w:val="left" w:pos="1080"/>
              </w:tabs>
              <w:suppressAutoHyphens/>
              <w:rPr>
                <w:sz w:val="28"/>
                <w:szCs w:val="28"/>
              </w:rPr>
            </w:pPr>
            <w:r w:rsidRPr="00D87B3C">
              <w:rPr>
                <w:sz w:val="28"/>
                <w:szCs w:val="28"/>
              </w:rPr>
              <w:t>Обеспечение научной деятельности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4.4</w:t>
            </w:r>
          </w:p>
        </w:tc>
        <w:tc>
          <w:tcPr>
            <w:tcW w:w="3686" w:type="dxa"/>
          </w:tcPr>
          <w:p w:rsidR="00D87B3C" w:rsidRPr="00D87B3C" w:rsidRDefault="00D87B3C" w:rsidP="00B02E47">
            <w:pPr>
              <w:tabs>
                <w:tab w:val="left" w:pos="1080"/>
              </w:tabs>
              <w:suppressAutoHyphens/>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4.6</w:t>
            </w:r>
          </w:p>
        </w:tc>
        <w:tc>
          <w:tcPr>
            <w:tcW w:w="3686" w:type="dxa"/>
          </w:tcPr>
          <w:p w:rsidR="00D87B3C" w:rsidRPr="00D87B3C" w:rsidRDefault="00D87B3C" w:rsidP="00B02E47">
            <w:pPr>
              <w:tabs>
                <w:tab w:val="left" w:pos="1080"/>
              </w:tabs>
              <w:suppressAutoHyphens/>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4.7</w:t>
            </w:r>
          </w:p>
        </w:tc>
        <w:tc>
          <w:tcPr>
            <w:tcW w:w="3686" w:type="dxa"/>
          </w:tcPr>
          <w:p w:rsidR="00D87B3C" w:rsidRPr="00D87B3C" w:rsidRDefault="00D87B3C" w:rsidP="00B02E47">
            <w:pPr>
              <w:tabs>
                <w:tab w:val="left" w:pos="1080"/>
              </w:tabs>
              <w:suppressAutoHyphens/>
              <w:rPr>
                <w:sz w:val="28"/>
                <w:szCs w:val="28"/>
              </w:rPr>
            </w:pPr>
            <w:r w:rsidRPr="00D87B3C">
              <w:rPr>
                <w:sz w:val="28"/>
                <w:szCs w:val="28"/>
              </w:rPr>
              <w:t>Гостиничное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widowControl w:val="0"/>
              <w:ind w:right="1"/>
              <w:rPr>
                <w:iCs/>
                <w:color w:val="000000"/>
                <w:sz w:val="28"/>
                <w:szCs w:val="28"/>
              </w:rPr>
            </w:pPr>
            <w:r w:rsidRPr="00D87B3C">
              <w:rPr>
                <w:iCs/>
                <w:color w:val="000000"/>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widowControl w:val="0"/>
        <w:autoSpaceDE w:val="0"/>
        <w:autoSpaceDN w:val="0"/>
        <w:adjustRightInd w:val="0"/>
        <w:spacing w:before="120"/>
        <w:ind w:firstLine="567"/>
        <w:rPr>
          <w:bCs/>
          <w:iCs/>
          <w:sz w:val="28"/>
          <w:szCs w:val="28"/>
          <w:u w:val="single"/>
        </w:rPr>
      </w:pPr>
      <w:r w:rsidRPr="00D87B3C">
        <w:rPr>
          <w:bCs/>
          <w:iCs/>
          <w:sz w:val="28"/>
          <w:szCs w:val="28"/>
          <w:u w:val="single"/>
        </w:rPr>
        <w:t>Параметры застройки промышленного назначения: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Коэффициент</w:t>
      </w:r>
      <w:r w:rsidRPr="00D87B3C">
        <w:rPr>
          <w:sz w:val="28"/>
          <w:szCs w:val="28"/>
        </w:rPr>
        <w:t xml:space="preserve"> озеленения территории - не менее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w:t>
      </w:r>
      <w:r w:rsidRPr="00D87B3C">
        <w:rPr>
          <w:sz w:val="28"/>
          <w:szCs w:val="28"/>
        </w:rPr>
        <w:t xml:space="preserve"> территорий, предназначенных для хранения транспортных средств - 10%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Максимальная</w:t>
      </w:r>
      <w:r w:rsidRPr="00D87B3C">
        <w:rPr>
          <w:sz w:val="28"/>
          <w:szCs w:val="28"/>
        </w:rPr>
        <w:t xml:space="preserve"> высота зданий - 5 этажей.</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Минимальные</w:t>
      </w:r>
      <w:r w:rsidRPr="00D87B3C">
        <w:rPr>
          <w:sz w:val="28"/>
          <w:szCs w:val="28"/>
        </w:rPr>
        <w:t xml:space="preserve"> отступы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lastRenderedPageBreak/>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предназначенной для организации проездов и хранения транспортных средств не более 15% от площади земельного 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pStyle w:val="Iauiue"/>
        <w:ind w:firstLine="567"/>
        <w:jc w:val="both"/>
        <w:rPr>
          <w:iCs/>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widowControl w:val="0"/>
        <w:autoSpaceDE w:val="0"/>
        <w:autoSpaceDN w:val="0"/>
        <w:adjustRightInd w:val="0"/>
        <w:ind w:firstLine="567"/>
        <w:rPr>
          <w:iCs/>
          <w:sz w:val="28"/>
          <w:szCs w:val="28"/>
          <w:u w:val="single"/>
        </w:rPr>
      </w:pPr>
      <w:r w:rsidRPr="00D87B3C">
        <w:rPr>
          <w:bCs/>
          <w:iCs/>
          <w:sz w:val="28"/>
          <w:szCs w:val="28"/>
          <w:u w:val="single"/>
        </w:rPr>
        <w:t>Параметры застройки объектов здравоохранения: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30%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D87B3C" w:rsidRPr="00D87B3C" w:rsidRDefault="00D87B3C" w:rsidP="00D87B3C">
      <w:pPr>
        <w:widowControl w:val="0"/>
        <w:ind w:firstLine="567"/>
        <w:jc w:val="both"/>
        <w:rPr>
          <w:sz w:val="28"/>
          <w:szCs w:val="28"/>
        </w:rPr>
      </w:pPr>
      <w:r w:rsidRPr="00D87B3C">
        <w:rPr>
          <w:sz w:val="28"/>
          <w:szCs w:val="28"/>
        </w:rPr>
        <w:lastRenderedPageBreak/>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proofErr w:type="gramStart"/>
      <w:r w:rsidRPr="00D87B3C">
        <w:rPr>
          <w:sz w:val="28"/>
          <w:szCs w:val="28"/>
        </w:rPr>
        <w:t>;.</w:t>
      </w:r>
      <w:proofErr w:type="gramEnd"/>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pStyle w:val="31"/>
        <w:spacing w:after="0" w:line="240" w:lineRule="auto"/>
        <w:ind w:firstLine="567"/>
        <w:jc w:val="both"/>
        <w:rPr>
          <w:rFonts w:ascii="Times New Roman" w:hAnsi="Times New Roman"/>
          <w:sz w:val="28"/>
          <w:szCs w:val="28"/>
          <w:u w:val="single"/>
        </w:rPr>
      </w:pPr>
      <w:r w:rsidRPr="00D87B3C">
        <w:rPr>
          <w:rFonts w:ascii="Times New Roman" w:hAnsi="Times New Roman"/>
          <w:sz w:val="28"/>
          <w:szCs w:val="28"/>
          <w:u w:val="single"/>
        </w:rPr>
        <w:t>Параметры застройки для объектов инженерной инфраструктуры, не являющихся линейными:</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43" w:name="_Toc128994762"/>
      <w:r w:rsidRPr="00D87B3C">
        <w:rPr>
          <w:rFonts w:ascii="Times New Roman" w:hAnsi="Times New Roman" w:cs="Times New Roman"/>
          <w:color w:val="auto"/>
        </w:rPr>
        <w:t xml:space="preserve">Статья 60.5. </w:t>
      </w:r>
      <w:proofErr w:type="gramStart"/>
      <w:r w:rsidRPr="00D87B3C">
        <w:rPr>
          <w:rFonts w:ascii="Times New Roman" w:hAnsi="Times New Roman" w:cs="Times New Roman"/>
          <w:color w:val="auto"/>
        </w:rPr>
        <w:t>П</w:t>
      </w:r>
      <w:proofErr w:type="gramEnd"/>
      <w:r w:rsidRPr="00D87B3C">
        <w:rPr>
          <w:rFonts w:ascii="Times New Roman" w:hAnsi="Times New Roman" w:cs="Times New Roman"/>
          <w:color w:val="auto"/>
        </w:rPr>
        <w:t xml:space="preserve"> 2- зона производственных объектов </w:t>
      </w:r>
      <w:r w:rsidRPr="00D87B3C">
        <w:rPr>
          <w:rFonts w:ascii="Times New Roman" w:hAnsi="Times New Roman" w:cs="Times New Roman"/>
          <w:color w:val="auto"/>
          <w:lang w:val="en-US"/>
        </w:rPr>
        <w:t>I</w:t>
      </w:r>
      <w:r w:rsidRPr="00D87B3C">
        <w:rPr>
          <w:rFonts w:ascii="Times New Roman" w:hAnsi="Times New Roman" w:cs="Times New Roman"/>
          <w:color w:val="auto"/>
        </w:rPr>
        <w:t>V класса опасности</w:t>
      </w:r>
      <w:bookmarkEnd w:id="43"/>
    </w:p>
    <w:p w:rsidR="00D87B3C" w:rsidRPr="00D87B3C" w:rsidRDefault="00D87B3C" w:rsidP="00D87B3C">
      <w:pPr>
        <w:ind w:firstLine="567"/>
        <w:jc w:val="both"/>
        <w:rPr>
          <w:b/>
          <w:bCs/>
          <w:sz w:val="28"/>
          <w:szCs w:val="28"/>
        </w:rPr>
      </w:pPr>
    </w:p>
    <w:p w:rsidR="00D87B3C" w:rsidRPr="00D87B3C" w:rsidRDefault="00D87B3C" w:rsidP="00D87B3C">
      <w:pPr>
        <w:ind w:firstLine="567"/>
        <w:jc w:val="both"/>
        <w:rPr>
          <w:bCs/>
          <w:sz w:val="28"/>
          <w:szCs w:val="28"/>
        </w:rPr>
      </w:pPr>
      <w:r w:rsidRPr="00D87B3C">
        <w:rPr>
          <w:b/>
          <w:bCs/>
          <w:sz w:val="28"/>
          <w:szCs w:val="28"/>
        </w:rPr>
        <w:t xml:space="preserve">Зона </w:t>
      </w:r>
      <w:proofErr w:type="gramStart"/>
      <w:r w:rsidRPr="00D87B3C">
        <w:rPr>
          <w:b/>
          <w:bCs/>
          <w:sz w:val="28"/>
          <w:szCs w:val="28"/>
        </w:rPr>
        <w:t>П</w:t>
      </w:r>
      <w:proofErr w:type="gramEnd"/>
      <w:r w:rsidRPr="00D87B3C">
        <w:rPr>
          <w:b/>
          <w:bCs/>
          <w:sz w:val="28"/>
          <w:szCs w:val="28"/>
        </w:rPr>
        <w:t xml:space="preserve"> 2 </w:t>
      </w:r>
      <w:r w:rsidRPr="00D87B3C">
        <w:rPr>
          <w:bCs/>
          <w:sz w:val="28"/>
          <w:szCs w:val="28"/>
        </w:rPr>
        <w:t xml:space="preserve">выделена для обеспечения правовых условий формирования коммунально-производственных предприятий и складских баз </w:t>
      </w:r>
      <w:r w:rsidRPr="00D87B3C">
        <w:rPr>
          <w:bCs/>
          <w:sz w:val="28"/>
          <w:szCs w:val="28"/>
          <w:lang w:val="en-US"/>
        </w:rPr>
        <w:t>I</w:t>
      </w:r>
      <w:r w:rsidRPr="00D87B3C">
        <w:rPr>
          <w:bCs/>
          <w:sz w:val="28"/>
          <w:szCs w:val="28"/>
        </w:rPr>
        <w:t>V класса опасности, имеющих санитарно-защитную зону 100 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87B3C" w:rsidRPr="00D87B3C" w:rsidRDefault="00D87B3C" w:rsidP="00D87B3C">
      <w:pPr>
        <w:ind w:firstLine="567"/>
        <w:jc w:val="both"/>
        <w:rPr>
          <w:bCs/>
          <w:sz w:val="28"/>
          <w:szCs w:val="28"/>
        </w:rPr>
      </w:pP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 xml:space="preserve">Код (числовое обозначение) вида разрешенного </w:t>
            </w:r>
            <w:r w:rsidRPr="00D87B3C">
              <w:rPr>
                <w:b/>
                <w:iCs/>
                <w:color w:val="000000"/>
                <w:sz w:val="28"/>
                <w:szCs w:val="28"/>
              </w:rPr>
              <w:lastRenderedPageBreak/>
              <w:t>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 xml:space="preserve">Предельные размеры </w:t>
            </w:r>
            <w:r w:rsidRPr="00D87B3C">
              <w:rPr>
                <w:b/>
                <w:iCs/>
                <w:color w:val="000000"/>
                <w:sz w:val="28"/>
                <w:szCs w:val="28"/>
              </w:rPr>
              <w:lastRenderedPageBreak/>
              <w:t>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Максима</w:t>
            </w:r>
            <w:r w:rsidRPr="00D87B3C">
              <w:rPr>
                <w:b/>
                <w:iCs/>
                <w:color w:val="000000"/>
                <w:sz w:val="28"/>
                <w:szCs w:val="28"/>
              </w:rPr>
              <w:lastRenderedPageBreak/>
              <w:t>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2.7.1.</w:t>
            </w:r>
          </w:p>
        </w:tc>
        <w:tc>
          <w:tcPr>
            <w:tcW w:w="3686" w:type="dxa"/>
            <w:vAlign w:val="center"/>
          </w:tcPr>
          <w:p w:rsidR="00D87B3C" w:rsidRPr="00D87B3C" w:rsidRDefault="00D87B3C" w:rsidP="00B02E47">
            <w:pPr>
              <w:pStyle w:val="a9"/>
              <w:rPr>
                <w:sz w:val="28"/>
                <w:szCs w:val="28"/>
              </w:rPr>
            </w:pPr>
            <w:r w:rsidRPr="00D87B3C">
              <w:rPr>
                <w:sz w:val="28"/>
                <w:szCs w:val="28"/>
              </w:rPr>
              <w:t>Хранение автотранспорта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3.1</w:t>
            </w:r>
          </w:p>
        </w:tc>
        <w:tc>
          <w:tcPr>
            <w:tcW w:w="3686" w:type="dxa"/>
            <w:vAlign w:val="center"/>
          </w:tcPr>
          <w:p w:rsidR="00D87B3C" w:rsidRPr="00D87B3C" w:rsidRDefault="00D87B3C" w:rsidP="00B02E47">
            <w:pPr>
              <w:pStyle w:val="a9"/>
              <w:rPr>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Деловое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4.9.1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Объекты придорожного сервиса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4.10</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Выставочно-ярмарочная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6.0</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Производственная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6.1</w:t>
            </w:r>
          </w:p>
        </w:tc>
        <w:tc>
          <w:tcPr>
            <w:tcW w:w="3686" w:type="dxa"/>
            <w:vAlign w:val="center"/>
          </w:tcPr>
          <w:p w:rsidR="00D87B3C" w:rsidRPr="00D87B3C" w:rsidRDefault="00D87B3C" w:rsidP="00B02E47">
            <w:pPr>
              <w:pStyle w:val="a9"/>
              <w:rPr>
                <w:rFonts w:eastAsia="Times New Roman"/>
                <w:sz w:val="28"/>
                <w:szCs w:val="28"/>
              </w:rPr>
            </w:pPr>
            <w:proofErr w:type="spellStart"/>
            <w:r w:rsidRPr="00D87B3C">
              <w:rPr>
                <w:rFonts w:eastAsia="Times New Roman"/>
                <w:sz w:val="28"/>
                <w:szCs w:val="28"/>
              </w:rPr>
              <w:t>Недропользование</w:t>
            </w:r>
            <w:proofErr w:type="spellEnd"/>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6.3</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Легкая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6.4</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Пищевая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6.5</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Нефтехимическая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6.6</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kern w:val="2"/>
                <w:sz w:val="28"/>
                <w:szCs w:val="28"/>
              </w:rPr>
              <w:t>Строительная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Склады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3.3</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Бытовое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3.4</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3.9</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Обеспечение научной деятельности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4.4</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4.6</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4.7</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Гостиничное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6.8</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 xml:space="preserve">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w:t>
            </w:r>
            <w:r w:rsidRPr="00D87B3C">
              <w:rPr>
                <w:color w:val="000000"/>
                <w:sz w:val="28"/>
                <w:szCs w:val="28"/>
              </w:rPr>
              <w:lastRenderedPageBreak/>
              <w:t>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lastRenderedPageBreak/>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widowControl w:val="0"/>
        <w:autoSpaceDE w:val="0"/>
        <w:autoSpaceDN w:val="0"/>
        <w:adjustRightInd w:val="0"/>
        <w:spacing w:before="120"/>
        <w:ind w:firstLine="567"/>
        <w:rPr>
          <w:bCs/>
          <w:iCs/>
          <w:sz w:val="28"/>
          <w:szCs w:val="28"/>
          <w:u w:val="single"/>
        </w:rPr>
      </w:pPr>
      <w:r w:rsidRPr="00D87B3C">
        <w:rPr>
          <w:bCs/>
          <w:iCs/>
          <w:sz w:val="28"/>
          <w:szCs w:val="28"/>
          <w:u w:val="single"/>
        </w:rPr>
        <w:t>Параметры застройки промышленного назначения: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Коэффициент</w:t>
      </w:r>
      <w:r w:rsidRPr="00D87B3C">
        <w:rPr>
          <w:sz w:val="28"/>
          <w:szCs w:val="28"/>
        </w:rPr>
        <w:t xml:space="preserve"> озеленения территории - не менее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w:t>
      </w:r>
      <w:r w:rsidRPr="00D87B3C">
        <w:rPr>
          <w:sz w:val="28"/>
          <w:szCs w:val="28"/>
        </w:rPr>
        <w:t xml:space="preserve"> территорий, предназначенных для хранения транспортных средств - 10%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Максимальная</w:t>
      </w:r>
      <w:r w:rsidRPr="00D87B3C">
        <w:rPr>
          <w:sz w:val="28"/>
          <w:szCs w:val="28"/>
        </w:rPr>
        <w:t xml:space="preserve"> высота зданий - 5 этажей.</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Минимальные</w:t>
      </w:r>
      <w:r w:rsidRPr="00D87B3C">
        <w:rPr>
          <w:sz w:val="28"/>
          <w:szCs w:val="28"/>
        </w:rPr>
        <w:t xml:space="preserve"> отступы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предназначенной для организации проездов и хранения транспортных средств не более 15% от площади земельного 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 xml:space="preserve">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w:t>
      </w:r>
      <w:r w:rsidRPr="00D87B3C">
        <w:rPr>
          <w:sz w:val="28"/>
          <w:szCs w:val="28"/>
        </w:rPr>
        <w:lastRenderedPageBreak/>
        <w:t>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pStyle w:val="Iauiue"/>
        <w:ind w:firstLine="567"/>
        <w:jc w:val="both"/>
        <w:rPr>
          <w:iCs/>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widowControl w:val="0"/>
        <w:autoSpaceDE w:val="0"/>
        <w:autoSpaceDN w:val="0"/>
        <w:adjustRightInd w:val="0"/>
        <w:ind w:firstLine="567"/>
        <w:rPr>
          <w:iCs/>
          <w:sz w:val="28"/>
          <w:szCs w:val="28"/>
          <w:u w:val="single"/>
        </w:rPr>
      </w:pPr>
      <w:r w:rsidRPr="00D87B3C">
        <w:rPr>
          <w:bCs/>
          <w:iCs/>
          <w:sz w:val="28"/>
          <w:szCs w:val="28"/>
          <w:u w:val="single"/>
        </w:rPr>
        <w:t>Параметры застройки объектов здравоохранения: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30%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proofErr w:type="gramStart"/>
      <w:r w:rsidRPr="00D87B3C">
        <w:rPr>
          <w:sz w:val="28"/>
          <w:szCs w:val="28"/>
        </w:rPr>
        <w:t>;.</w:t>
      </w:r>
      <w:proofErr w:type="gramEnd"/>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lastRenderedPageBreak/>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44" w:name="_Toc128994763"/>
      <w:r w:rsidRPr="00D87B3C">
        <w:rPr>
          <w:rFonts w:ascii="Times New Roman" w:hAnsi="Times New Roman" w:cs="Times New Roman"/>
          <w:color w:val="auto"/>
        </w:rPr>
        <w:t xml:space="preserve">Статья 60.6. </w:t>
      </w:r>
      <w:proofErr w:type="gramStart"/>
      <w:r w:rsidRPr="00D87B3C">
        <w:rPr>
          <w:rFonts w:ascii="Times New Roman" w:hAnsi="Times New Roman" w:cs="Times New Roman"/>
          <w:color w:val="auto"/>
        </w:rPr>
        <w:t>П</w:t>
      </w:r>
      <w:proofErr w:type="gramEnd"/>
      <w:r w:rsidRPr="00D87B3C">
        <w:rPr>
          <w:rFonts w:ascii="Times New Roman" w:hAnsi="Times New Roman" w:cs="Times New Roman"/>
          <w:color w:val="auto"/>
        </w:rPr>
        <w:t xml:space="preserve"> 3 - Зона производственных объектов </w:t>
      </w:r>
      <w:r w:rsidRPr="00D87B3C">
        <w:rPr>
          <w:rFonts w:ascii="Times New Roman" w:hAnsi="Times New Roman" w:cs="Times New Roman"/>
          <w:color w:val="auto"/>
          <w:lang w:val="en-US"/>
        </w:rPr>
        <w:t>V</w:t>
      </w:r>
      <w:r w:rsidRPr="00D87B3C">
        <w:rPr>
          <w:rFonts w:ascii="Times New Roman" w:hAnsi="Times New Roman" w:cs="Times New Roman"/>
          <w:color w:val="auto"/>
        </w:rPr>
        <w:t xml:space="preserve"> класса опасности</w:t>
      </w:r>
      <w:bookmarkEnd w:id="44"/>
    </w:p>
    <w:p w:rsidR="00D87B3C" w:rsidRPr="00D87B3C" w:rsidRDefault="00D87B3C" w:rsidP="00D87B3C">
      <w:pPr>
        <w:rPr>
          <w:sz w:val="28"/>
          <w:szCs w:val="28"/>
        </w:rPr>
      </w:pPr>
    </w:p>
    <w:p w:rsidR="00D87B3C" w:rsidRPr="00D87B3C" w:rsidRDefault="00D87B3C" w:rsidP="00D87B3C">
      <w:pPr>
        <w:autoSpaceDE w:val="0"/>
        <w:autoSpaceDN w:val="0"/>
        <w:adjustRightInd w:val="0"/>
        <w:ind w:firstLine="540"/>
        <w:jc w:val="both"/>
        <w:rPr>
          <w:color w:val="000000"/>
          <w:sz w:val="28"/>
          <w:szCs w:val="28"/>
        </w:rPr>
      </w:pPr>
      <w:r w:rsidRPr="00D87B3C">
        <w:rPr>
          <w:color w:val="000000"/>
          <w:sz w:val="28"/>
          <w:szCs w:val="28"/>
        </w:rPr>
        <w:t xml:space="preserve">Зона </w:t>
      </w:r>
      <w:proofErr w:type="gramStart"/>
      <w:r w:rsidRPr="00D87B3C">
        <w:rPr>
          <w:color w:val="000000"/>
          <w:sz w:val="28"/>
          <w:szCs w:val="28"/>
        </w:rPr>
        <w:t>П</w:t>
      </w:r>
      <w:proofErr w:type="gramEnd"/>
      <w:r w:rsidRPr="00D87B3C">
        <w:rPr>
          <w:color w:val="000000"/>
          <w:sz w:val="28"/>
          <w:szCs w:val="28"/>
        </w:rPr>
        <w:t xml:space="preserve"> 3 выделена для обеспечения правовых условий формирования коммунально-производственных предприятий и складских баз V класса (СЗЗ 50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87B3C" w:rsidRPr="00D87B3C" w:rsidRDefault="00D87B3C" w:rsidP="00D87B3C">
      <w:pPr>
        <w:spacing w:before="120" w:after="60"/>
        <w:rPr>
          <w:b/>
          <w:color w:val="000000"/>
          <w:sz w:val="28"/>
          <w:szCs w:val="28"/>
        </w:rPr>
      </w:pP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3.1</w:t>
            </w:r>
          </w:p>
        </w:tc>
        <w:tc>
          <w:tcPr>
            <w:tcW w:w="3686" w:type="dxa"/>
            <w:vAlign w:val="center"/>
          </w:tcPr>
          <w:p w:rsidR="00D87B3C" w:rsidRPr="00D87B3C" w:rsidRDefault="00D87B3C" w:rsidP="00B02E47">
            <w:pPr>
              <w:pStyle w:val="a9"/>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4.9.1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Объекты придорожного сервиса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4.10</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Выставочно-ярмарочная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6.0</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Производственная деятельность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6.3</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Легкая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6.4</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Пищевая 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6.6</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kern w:val="2"/>
                <w:sz w:val="28"/>
                <w:szCs w:val="28"/>
              </w:rPr>
              <w:t xml:space="preserve">Строительная </w:t>
            </w:r>
            <w:r w:rsidRPr="00D87B3C">
              <w:rPr>
                <w:rFonts w:eastAsia="Times New Roman"/>
                <w:kern w:val="2"/>
                <w:sz w:val="28"/>
                <w:szCs w:val="28"/>
              </w:rPr>
              <w:lastRenderedPageBreak/>
              <w:t>промышленность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lastRenderedPageBreak/>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lastRenderedPageBreak/>
              <w:t>6.9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Склады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7.3</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Водный транспорт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400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4000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3.4</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3.9</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Обеспечение научной деятельности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4.1</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Деловое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4.4</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4.6</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4.7</w:t>
            </w:r>
          </w:p>
        </w:tc>
        <w:tc>
          <w:tcPr>
            <w:tcW w:w="3686" w:type="dxa"/>
          </w:tcPr>
          <w:p w:rsidR="00D87B3C" w:rsidRPr="00D87B3C" w:rsidRDefault="00D87B3C" w:rsidP="00B02E47">
            <w:pPr>
              <w:tabs>
                <w:tab w:val="left" w:pos="1080"/>
              </w:tabs>
              <w:suppressAutoHyphens/>
              <w:jc w:val="both"/>
              <w:rPr>
                <w:sz w:val="28"/>
                <w:szCs w:val="28"/>
              </w:rPr>
            </w:pPr>
            <w:r w:rsidRPr="00D87B3C">
              <w:rPr>
                <w:sz w:val="28"/>
                <w:szCs w:val="28"/>
              </w:rPr>
              <w:t>Гостиничное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6.8</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widowControl w:val="0"/>
        <w:autoSpaceDE w:val="0"/>
        <w:autoSpaceDN w:val="0"/>
        <w:adjustRightInd w:val="0"/>
        <w:spacing w:before="120"/>
        <w:ind w:firstLine="567"/>
        <w:rPr>
          <w:bCs/>
          <w:iCs/>
          <w:sz w:val="28"/>
          <w:szCs w:val="28"/>
          <w:u w:val="single"/>
        </w:rPr>
      </w:pPr>
      <w:r w:rsidRPr="00D87B3C">
        <w:rPr>
          <w:bCs/>
          <w:iCs/>
          <w:sz w:val="28"/>
          <w:szCs w:val="28"/>
          <w:u w:val="single"/>
        </w:rPr>
        <w:t>Параметры застройки промышленного назначения: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Коэффициент</w:t>
      </w:r>
      <w:r w:rsidRPr="00D87B3C">
        <w:rPr>
          <w:sz w:val="28"/>
          <w:szCs w:val="28"/>
        </w:rPr>
        <w:t xml:space="preserve"> озеленения территории - не менее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w:t>
      </w:r>
      <w:r w:rsidRPr="00D87B3C">
        <w:rPr>
          <w:sz w:val="28"/>
          <w:szCs w:val="28"/>
        </w:rPr>
        <w:t xml:space="preserve"> территорий, предназначенных для хранения транспортных средств - 10%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Максимальная</w:t>
      </w:r>
      <w:r w:rsidRPr="00D87B3C">
        <w:rPr>
          <w:sz w:val="28"/>
          <w:szCs w:val="28"/>
        </w:rPr>
        <w:t xml:space="preserve"> высота зданий - 5 этажей.</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Минимальные</w:t>
      </w:r>
      <w:r w:rsidRPr="00D87B3C">
        <w:rPr>
          <w:sz w:val="28"/>
          <w:szCs w:val="28"/>
        </w:rPr>
        <w:t xml:space="preserve"> отступы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xml:space="preserve">, предназначенной для организации проездов и </w:t>
      </w:r>
      <w:r w:rsidRPr="00D87B3C">
        <w:rPr>
          <w:rFonts w:ascii="Times New Roman" w:eastAsia="Times New Roman" w:hAnsi="Times New Roman"/>
          <w:sz w:val="28"/>
          <w:szCs w:val="28"/>
          <w:lang w:eastAsia="ru-RU"/>
        </w:rPr>
        <w:lastRenderedPageBreak/>
        <w:t>хранения транспортных средств не более 15% от площади земельного 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pStyle w:val="Iauiue"/>
        <w:ind w:firstLine="567"/>
        <w:jc w:val="both"/>
        <w:rPr>
          <w:iCs/>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widowControl w:val="0"/>
        <w:autoSpaceDE w:val="0"/>
        <w:autoSpaceDN w:val="0"/>
        <w:adjustRightInd w:val="0"/>
        <w:ind w:firstLine="567"/>
        <w:rPr>
          <w:iCs/>
          <w:sz w:val="28"/>
          <w:szCs w:val="28"/>
          <w:u w:val="single"/>
        </w:rPr>
      </w:pPr>
      <w:r w:rsidRPr="00D87B3C">
        <w:rPr>
          <w:bCs/>
          <w:iCs/>
          <w:sz w:val="28"/>
          <w:szCs w:val="28"/>
          <w:u w:val="single"/>
        </w:rPr>
        <w:t>Параметры застройки объектов здравоохранения: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30%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w:t>
      </w:r>
      <w:r w:rsidRPr="00D87B3C">
        <w:rPr>
          <w:sz w:val="28"/>
          <w:szCs w:val="28"/>
        </w:rPr>
        <w:lastRenderedPageBreak/>
        <w:t xml:space="preserve">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proofErr w:type="gramStart"/>
      <w:r w:rsidRPr="00D87B3C">
        <w:rPr>
          <w:sz w:val="28"/>
          <w:szCs w:val="28"/>
        </w:rPr>
        <w:t>;.</w:t>
      </w:r>
      <w:proofErr w:type="gramEnd"/>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45" w:name="_Toc128994764"/>
      <w:r w:rsidRPr="00D87B3C">
        <w:rPr>
          <w:rFonts w:ascii="Times New Roman" w:hAnsi="Times New Roman" w:cs="Times New Roman"/>
          <w:color w:val="auto"/>
        </w:rPr>
        <w:t>ЗОНА ИНЖЕНЕРНОЙ ИНФРАСТРУКТУРЫ</w:t>
      </w:r>
      <w:bookmarkStart w:id="46" w:name="_Toc128994765"/>
      <w:bookmarkEnd w:id="45"/>
    </w:p>
    <w:p w:rsidR="00D87B3C" w:rsidRPr="00D87B3C" w:rsidRDefault="00D87B3C" w:rsidP="00D87B3C">
      <w:pPr>
        <w:pStyle w:val="11"/>
        <w:jc w:val="center"/>
        <w:rPr>
          <w:rFonts w:ascii="Times New Roman" w:hAnsi="Times New Roman" w:cs="Times New Roman"/>
          <w:color w:val="auto"/>
        </w:rPr>
      </w:pPr>
      <w:r w:rsidRPr="00D87B3C">
        <w:rPr>
          <w:rFonts w:ascii="Times New Roman" w:hAnsi="Times New Roman" w:cs="Times New Roman"/>
          <w:color w:val="auto"/>
        </w:rPr>
        <w:t xml:space="preserve">Статья 60.7. </w:t>
      </w:r>
      <w:r w:rsidRPr="00D87B3C">
        <w:rPr>
          <w:rFonts w:ascii="Times New Roman" w:eastAsia="MS Mincho" w:hAnsi="Times New Roman" w:cs="Times New Roman"/>
          <w:color w:val="auto"/>
        </w:rPr>
        <w:t>И – зона объектов инженерной инфраструктуры</w:t>
      </w:r>
      <w:bookmarkEnd w:id="46"/>
    </w:p>
    <w:p w:rsidR="00D87B3C" w:rsidRPr="00D87B3C" w:rsidRDefault="00D87B3C" w:rsidP="00D87B3C">
      <w:pPr>
        <w:ind w:firstLine="567"/>
        <w:jc w:val="center"/>
        <w:rPr>
          <w:rFonts w:eastAsia="MS Mincho"/>
          <w:sz w:val="28"/>
          <w:szCs w:val="28"/>
        </w:rPr>
      </w:pPr>
    </w:p>
    <w:p w:rsidR="00D87B3C" w:rsidRPr="00D87B3C" w:rsidRDefault="00D87B3C" w:rsidP="00D87B3C">
      <w:pPr>
        <w:ind w:firstLine="567"/>
        <w:jc w:val="both"/>
        <w:rPr>
          <w:color w:val="000000" w:themeColor="text1"/>
          <w:sz w:val="28"/>
          <w:szCs w:val="28"/>
        </w:rPr>
      </w:pPr>
      <w:r w:rsidRPr="00D87B3C">
        <w:rPr>
          <w:sz w:val="28"/>
          <w:szCs w:val="28"/>
        </w:rPr>
        <w:t xml:space="preserve">Зона инженерной инфраструктуры выделена для обеспечения правовых условий формирования объектов электроснабжения, газоснабжения, водоснабжения, водоотведения, связи, </w:t>
      </w:r>
      <w:r w:rsidRPr="00D87B3C">
        <w:rPr>
          <w:color w:val="000000" w:themeColor="text1"/>
          <w:sz w:val="28"/>
          <w:szCs w:val="28"/>
        </w:rPr>
        <w:t xml:space="preserve">радиовещания и телевидения, пожарной и охранной сигнализации, диспетчеризации систем инженерного оборудования, </w:t>
      </w:r>
      <w:r w:rsidRPr="00D87B3C">
        <w:rPr>
          <w:sz w:val="28"/>
          <w:szCs w:val="28"/>
        </w:rPr>
        <w:t>а также для установления санитарно-защитных зон таких объектов в соответствии с требованиями технических регламентов.</w:t>
      </w:r>
      <w:r w:rsidRPr="00D87B3C">
        <w:rPr>
          <w:color w:val="000000"/>
          <w:sz w:val="28"/>
          <w:szCs w:val="28"/>
        </w:rPr>
        <w:t xml:space="preserve"> </w:t>
      </w:r>
    </w:p>
    <w:p w:rsidR="00D87B3C" w:rsidRPr="00D87B3C" w:rsidRDefault="00D87B3C" w:rsidP="00D87B3C">
      <w:pPr>
        <w:pStyle w:val="31"/>
        <w:spacing w:after="0" w:line="240" w:lineRule="auto"/>
        <w:ind w:firstLine="567"/>
        <w:jc w:val="both"/>
        <w:rPr>
          <w:rFonts w:ascii="Times New Roman" w:hAnsi="Times New Roman"/>
          <w:sz w:val="28"/>
          <w:szCs w:val="28"/>
        </w:rPr>
      </w:pP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 xml:space="preserve">Максимальный процент застройки в границах </w:t>
            </w:r>
            <w:r w:rsidRPr="00D87B3C">
              <w:rPr>
                <w:b/>
                <w:iCs/>
                <w:color w:val="000000"/>
                <w:sz w:val="28"/>
                <w:szCs w:val="28"/>
              </w:rPr>
              <w:lastRenderedPageBreak/>
              <w:t>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3.1</w:t>
            </w:r>
          </w:p>
        </w:tc>
        <w:tc>
          <w:tcPr>
            <w:tcW w:w="3686" w:type="dxa"/>
            <w:vAlign w:val="center"/>
          </w:tcPr>
          <w:p w:rsidR="00D87B3C" w:rsidRPr="00D87B3C" w:rsidRDefault="00D87B3C" w:rsidP="00B02E47">
            <w:pPr>
              <w:pStyle w:val="a9"/>
              <w:rPr>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4.1</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Деловое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4.9</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6.7</w:t>
            </w:r>
          </w:p>
        </w:tc>
        <w:tc>
          <w:tcPr>
            <w:tcW w:w="3686" w:type="dxa"/>
            <w:vAlign w:val="center"/>
          </w:tcPr>
          <w:p w:rsidR="00D87B3C" w:rsidRPr="00D87B3C" w:rsidRDefault="00D87B3C" w:rsidP="00B02E47">
            <w:pPr>
              <w:pStyle w:val="a9"/>
              <w:rPr>
                <w:sz w:val="28"/>
                <w:szCs w:val="28"/>
              </w:rPr>
            </w:pPr>
            <w:r w:rsidRPr="00D87B3C">
              <w:rPr>
                <w:sz w:val="28"/>
                <w:szCs w:val="28"/>
              </w:rPr>
              <w:t>Энергетика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6.9</w:t>
            </w:r>
          </w:p>
        </w:tc>
        <w:tc>
          <w:tcPr>
            <w:tcW w:w="3686" w:type="dxa"/>
            <w:vAlign w:val="center"/>
          </w:tcPr>
          <w:p w:rsidR="00D87B3C" w:rsidRPr="00D87B3C" w:rsidRDefault="00D87B3C" w:rsidP="00B02E47">
            <w:pPr>
              <w:pStyle w:val="a9"/>
              <w:rPr>
                <w:sz w:val="28"/>
                <w:szCs w:val="28"/>
              </w:rPr>
            </w:pPr>
            <w:r w:rsidRPr="00D87B3C">
              <w:rPr>
                <w:sz w:val="28"/>
                <w:szCs w:val="28"/>
              </w:rPr>
              <w:t>Склады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vAlign w:val="center"/>
          </w:tcPr>
          <w:p w:rsidR="00D87B3C" w:rsidRPr="00D87B3C" w:rsidRDefault="00D87B3C" w:rsidP="00B02E47">
            <w:pPr>
              <w:pStyle w:val="a9"/>
              <w:rPr>
                <w:color w:val="000000" w:themeColor="text1"/>
                <w:sz w:val="28"/>
                <w:szCs w:val="28"/>
              </w:rPr>
            </w:pPr>
            <w:r w:rsidRPr="00D87B3C">
              <w:rPr>
                <w:color w:val="000000" w:themeColor="text1"/>
                <w:sz w:val="28"/>
                <w:szCs w:val="28"/>
              </w:rPr>
              <w:t>7.5</w:t>
            </w:r>
          </w:p>
        </w:tc>
        <w:tc>
          <w:tcPr>
            <w:tcW w:w="3686" w:type="dxa"/>
            <w:vAlign w:val="center"/>
          </w:tcPr>
          <w:p w:rsidR="00D87B3C" w:rsidRPr="00D87B3C" w:rsidRDefault="00D87B3C" w:rsidP="00B02E47">
            <w:pPr>
              <w:pStyle w:val="a9"/>
              <w:rPr>
                <w:color w:val="000000" w:themeColor="text1"/>
                <w:sz w:val="28"/>
                <w:szCs w:val="28"/>
              </w:rPr>
            </w:pPr>
            <w:r w:rsidRPr="00D87B3C">
              <w:rPr>
                <w:color w:val="000000" w:themeColor="text1"/>
                <w:sz w:val="28"/>
                <w:szCs w:val="28"/>
              </w:rPr>
              <w:t>Трубопроводный транспорт</w:t>
            </w:r>
          </w:p>
        </w:tc>
        <w:tc>
          <w:tcPr>
            <w:tcW w:w="4643" w:type="dxa"/>
            <w:gridSpan w:val="3"/>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r>
      <w:tr w:rsidR="00D87B3C" w:rsidRPr="00D87B3C" w:rsidTr="00B02E47">
        <w:tc>
          <w:tcPr>
            <w:tcW w:w="1242" w:type="dxa"/>
            <w:vAlign w:val="center"/>
          </w:tcPr>
          <w:p w:rsidR="00D87B3C" w:rsidRPr="00D87B3C" w:rsidRDefault="00D87B3C" w:rsidP="00B02E47">
            <w:pPr>
              <w:pStyle w:val="a9"/>
              <w:rPr>
                <w:color w:val="000000" w:themeColor="text1"/>
                <w:sz w:val="28"/>
                <w:szCs w:val="28"/>
              </w:rPr>
            </w:pPr>
            <w:r w:rsidRPr="00D87B3C">
              <w:rPr>
                <w:color w:val="000000" w:themeColor="text1"/>
                <w:sz w:val="28"/>
                <w:szCs w:val="28"/>
              </w:rPr>
              <w:t>11.3</w:t>
            </w:r>
          </w:p>
        </w:tc>
        <w:tc>
          <w:tcPr>
            <w:tcW w:w="3686" w:type="dxa"/>
            <w:vAlign w:val="center"/>
          </w:tcPr>
          <w:p w:rsidR="00D87B3C" w:rsidRPr="00D87B3C" w:rsidRDefault="00D87B3C" w:rsidP="00B02E47">
            <w:pPr>
              <w:pStyle w:val="a9"/>
              <w:rPr>
                <w:color w:val="000000" w:themeColor="text1"/>
                <w:sz w:val="28"/>
                <w:szCs w:val="28"/>
              </w:rPr>
            </w:pPr>
            <w:r w:rsidRPr="00D87B3C">
              <w:rPr>
                <w:color w:val="000000" w:themeColor="text1"/>
                <w:sz w:val="28"/>
                <w:szCs w:val="28"/>
              </w:rPr>
              <w:t>Гидротехнические сооружения</w:t>
            </w:r>
          </w:p>
        </w:tc>
        <w:tc>
          <w:tcPr>
            <w:tcW w:w="4643" w:type="dxa"/>
            <w:gridSpan w:val="3"/>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vAlign w:val="center"/>
          </w:tcPr>
          <w:p w:rsidR="00D87B3C" w:rsidRPr="00D87B3C" w:rsidRDefault="00D87B3C" w:rsidP="00B02E47">
            <w:pPr>
              <w:pStyle w:val="a9"/>
              <w:rPr>
                <w:sz w:val="28"/>
                <w:szCs w:val="28"/>
              </w:rPr>
            </w:pPr>
            <w:r w:rsidRPr="00D87B3C">
              <w:rPr>
                <w:sz w:val="28"/>
                <w:szCs w:val="28"/>
              </w:rPr>
              <w:t>6.8</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1176D1" w:rsidRDefault="00D87B3C" w:rsidP="001176D1">
      <w:pPr>
        <w:ind w:firstLine="567"/>
        <w:jc w:val="both"/>
        <w:rPr>
          <w:bCs/>
          <w:iCs/>
          <w:sz w:val="28"/>
          <w:szCs w:val="28"/>
        </w:rPr>
      </w:pPr>
      <w:r w:rsidRPr="001176D1">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предназначенной для организации проездов и хранения транспортных средств не более 15% от площади земельного 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lastRenderedPageBreak/>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widowControl w:val="0"/>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proofErr w:type="gramStart"/>
      <w:r w:rsidRPr="00D87B3C">
        <w:rPr>
          <w:sz w:val="28"/>
          <w:szCs w:val="28"/>
        </w:rPr>
        <w:t>;.</w:t>
      </w:r>
      <w:proofErr w:type="gramEnd"/>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jc w:val="center"/>
        <w:rPr>
          <w:b/>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47" w:name="_Toc128994766"/>
      <w:r w:rsidRPr="00D87B3C">
        <w:rPr>
          <w:rFonts w:ascii="Times New Roman" w:hAnsi="Times New Roman" w:cs="Times New Roman"/>
          <w:color w:val="auto"/>
        </w:rPr>
        <w:lastRenderedPageBreak/>
        <w:t>ЗОНА ТРАНСПОРТНОЙ  ИНФРАСТРУКТУРЫ</w:t>
      </w:r>
      <w:bookmarkEnd w:id="47"/>
    </w:p>
    <w:p w:rsidR="00D87B3C" w:rsidRPr="00D87B3C" w:rsidRDefault="00D87B3C" w:rsidP="00D87B3C">
      <w:pPr>
        <w:pStyle w:val="11"/>
        <w:jc w:val="center"/>
        <w:rPr>
          <w:rFonts w:ascii="Times New Roman" w:hAnsi="Times New Roman" w:cs="Times New Roman"/>
          <w:color w:val="auto"/>
        </w:rPr>
      </w:pPr>
      <w:bookmarkStart w:id="48" w:name="_Toc128994767"/>
      <w:r w:rsidRPr="00D87B3C">
        <w:rPr>
          <w:rFonts w:ascii="Times New Roman" w:hAnsi="Times New Roman" w:cs="Times New Roman"/>
          <w:color w:val="auto"/>
        </w:rPr>
        <w:t>Статья 60.8. Т - Зона объектов транспортной инфраструктуры.</w:t>
      </w:r>
      <w:bookmarkEnd w:id="48"/>
    </w:p>
    <w:p w:rsidR="00D87B3C" w:rsidRPr="00D87B3C" w:rsidRDefault="00D87B3C" w:rsidP="00D87B3C">
      <w:pPr>
        <w:rPr>
          <w:sz w:val="28"/>
          <w:szCs w:val="28"/>
        </w:rPr>
      </w:pPr>
    </w:p>
    <w:p w:rsidR="00D87B3C" w:rsidRPr="00D87B3C" w:rsidRDefault="00D87B3C" w:rsidP="00D87B3C">
      <w:pPr>
        <w:ind w:firstLine="567"/>
        <w:jc w:val="both"/>
        <w:rPr>
          <w:bCs/>
          <w:sz w:val="28"/>
          <w:szCs w:val="28"/>
        </w:rPr>
      </w:pPr>
      <w:r w:rsidRPr="00D87B3C">
        <w:rPr>
          <w:bCs/>
          <w:sz w:val="28"/>
          <w:szCs w:val="28"/>
        </w:rPr>
        <w:t>Зона выделена для создания правовых условий формирования территорий для размещения различного рода путей сообщения и сооружений, используемых для перевозки людей или грузов либо передачи веществ.</w:t>
      </w: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2.7.1</w:t>
            </w:r>
          </w:p>
        </w:tc>
        <w:tc>
          <w:tcPr>
            <w:tcW w:w="3686" w:type="dxa"/>
          </w:tcPr>
          <w:p w:rsidR="00D87B3C" w:rsidRPr="00D87B3C" w:rsidRDefault="00D87B3C" w:rsidP="00B02E47">
            <w:pPr>
              <w:widowControl w:val="0"/>
              <w:ind w:right="1"/>
              <w:rPr>
                <w:sz w:val="28"/>
                <w:szCs w:val="28"/>
              </w:rPr>
            </w:pPr>
            <w:r w:rsidRPr="00D87B3C">
              <w:rPr>
                <w:sz w:val="28"/>
                <w:szCs w:val="28"/>
              </w:rPr>
              <w:t>Хранение автотранспорта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widowControl w:val="0"/>
              <w:ind w:right="1"/>
              <w:rPr>
                <w:sz w:val="28"/>
                <w:szCs w:val="28"/>
              </w:rPr>
            </w:pPr>
            <w:r w:rsidRPr="00D87B3C">
              <w:rPr>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4.1</w:t>
            </w:r>
          </w:p>
        </w:tc>
        <w:tc>
          <w:tcPr>
            <w:tcW w:w="3686" w:type="dxa"/>
            <w:vAlign w:val="center"/>
          </w:tcPr>
          <w:p w:rsidR="00D87B3C" w:rsidRPr="00D87B3C" w:rsidRDefault="00D87B3C" w:rsidP="00B02E47">
            <w:pPr>
              <w:pStyle w:val="a9"/>
              <w:rPr>
                <w:sz w:val="28"/>
                <w:szCs w:val="28"/>
              </w:rPr>
            </w:pPr>
            <w:r w:rsidRPr="00D87B3C">
              <w:rPr>
                <w:sz w:val="28"/>
                <w:szCs w:val="28"/>
              </w:rPr>
              <w:t>Деловое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4.9</w:t>
            </w:r>
          </w:p>
        </w:tc>
        <w:tc>
          <w:tcPr>
            <w:tcW w:w="3686" w:type="dxa"/>
            <w:vAlign w:val="center"/>
          </w:tcPr>
          <w:p w:rsidR="00D87B3C" w:rsidRPr="00D87B3C" w:rsidRDefault="00D87B3C" w:rsidP="00B02E47">
            <w:pPr>
              <w:pStyle w:val="a9"/>
              <w:rPr>
                <w:sz w:val="28"/>
                <w:szCs w:val="28"/>
              </w:rPr>
            </w:pPr>
            <w:r w:rsidRPr="00D87B3C">
              <w:rPr>
                <w:sz w:val="28"/>
                <w:szCs w:val="28"/>
              </w:rPr>
              <w:t>Служебные гаражи</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12</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4.9.1</w:t>
            </w:r>
          </w:p>
        </w:tc>
        <w:tc>
          <w:tcPr>
            <w:tcW w:w="3686" w:type="dxa"/>
            <w:vAlign w:val="center"/>
          </w:tcPr>
          <w:p w:rsidR="00D87B3C" w:rsidRPr="00D87B3C" w:rsidRDefault="00D87B3C" w:rsidP="00B02E47">
            <w:pPr>
              <w:pStyle w:val="a9"/>
              <w:rPr>
                <w:sz w:val="28"/>
                <w:szCs w:val="28"/>
              </w:rPr>
            </w:pPr>
            <w:r w:rsidRPr="00D87B3C">
              <w:rPr>
                <w:sz w:val="28"/>
                <w:szCs w:val="28"/>
              </w:rPr>
              <w:t>Объекты придорожного сервиса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5.4.</w:t>
            </w:r>
          </w:p>
        </w:tc>
        <w:tc>
          <w:tcPr>
            <w:tcW w:w="3686" w:type="dxa"/>
            <w:vAlign w:val="center"/>
          </w:tcPr>
          <w:p w:rsidR="00D87B3C" w:rsidRPr="00D87B3C" w:rsidRDefault="00D87B3C" w:rsidP="00B02E47">
            <w:pPr>
              <w:pStyle w:val="a9"/>
              <w:rPr>
                <w:sz w:val="28"/>
                <w:szCs w:val="28"/>
              </w:rPr>
            </w:pPr>
            <w:r w:rsidRPr="00D87B3C">
              <w:rPr>
                <w:sz w:val="28"/>
                <w:szCs w:val="28"/>
              </w:rPr>
              <w:t>Причалы для маломерных судов</w:t>
            </w:r>
          </w:p>
        </w:tc>
        <w:tc>
          <w:tcPr>
            <w:tcW w:w="4643" w:type="dxa"/>
            <w:gridSpan w:val="3"/>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7.2.</w:t>
            </w:r>
          </w:p>
        </w:tc>
        <w:tc>
          <w:tcPr>
            <w:tcW w:w="3686" w:type="dxa"/>
            <w:vAlign w:val="center"/>
          </w:tcPr>
          <w:p w:rsidR="00D87B3C" w:rsidRPr="00D87B3C" w:rsidRDefault="00D87B3C" w:rsidP="00B02E47">
            <w:pPr>
              <w:pStyle w:val="a9"/>
              <w:rPr>
                <w:sz w:val="28"/>
                <w:szCs w:val="28"/>
              </w:rPr>
            </w:pPr>
            <w:r w:rsidRPr="00D87B3C">
              <w:rPr>
                <w:sz w:val="28"/>
                <w:szCs w:val="28"/>
              </w:rPr>
              <w:t>Автомобильный транспорт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7.3</w:t>
            </w:r>
          </w:p>
        </w:tc>
        <w:tc>
          <w:tcPr>
            <w:tcW w:w="3686" w:type="dxa"/>
            <w:vAlign w:val="center"/>
          </w:tcPr>
          <w:p w:rsidR="00D87B3C" w:rsidRPr="00D87B3C" w:rsidRDefault="00D87B3C" w:rsidP="00B02E47">
            <w:pPr>
              <w:pStyle w:val="a9"/>
              <w:rPr>
                <w:sz w:val="28"/>
                <w:szCs w:val="28"/>
              </w:rPr>
            </w:pPr>
            <w:r w:rsidRPr="00D87B3C">
              <w:rPr>
                <w:sz w:val="28"/>
                <w:szCs w:val="28"/>
              </w:rPr>
              <w:t>Водный транспорт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7.5</w:t>
            </w:r>
          </w:p>
        </w:tc>
        <w:tc>
          <w:tcPr>
            <w:tcW w:w="3686" w:type="dxa"/>
          </w:tcPr>
          <w:p w:rsidR="00D87B3C" w:rsidRPr="00D87B3C" w:rsidRDefault="00D87B3C" w:rsidP="00B02E47">
            <w:pPr>
              <w:pStyle w:val="a9"/>
              <w:rPr>
                <w:sz w:val="28"/>
                <w:szCs w:val="28"/>
              </w:rPr>
            </w:pPr>
            <w:r w:rsidRPr="00D87B3C">
              <w:rPr>
                <w:sz w:val="28"/>
                <w:szCs w:val="28"/>
              </w:rPr>
              <w:t>Трубопроводный транспорт</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6.9</w:t>
            </w:r>
          </w:p>
        </w:tc>
        <w:tc>
          <w:tcPr>
            <w:tcW w:w="3686" w:type="dxa"/>
          </w:tcPr>
          <w:p w:rsidR="00D87B3C" w:rsidRPr="00D87B3C" w:rsidRDefault="00D87B3C" w:rsidP="00B02E47">
            <w:pPr>
              <w:pStyle w:val="a9"/>
              <w:rPr>
                <w:sz w:val="28"/>
                <w:szCs w:val="28"/>
              </w:rPr>
            </w:pPr>
            <w:r w:rsidRPr="00D87B3C">
              <w:rPr>
                <w:rFonts w:eastAsia="Times New Roman"/>
                <w:sz w:val="28"/>
                <w:szCs w:val="28"/>
              </w:rPr>
              <w:t>Склады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6000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3.4</w:t>
            </w:r>
          </w:p>
        </w:tc>
        <w:tc>
          <w:tcPr>
            <w:tcW w:w="3686" w:type="dxa"/>
            <w:vAlign w:val="center"/>
          </w:tcPr>
          <w:p w:rsidR="00D87B3C" w:rsidRPr="00D87B3C" w:rsidRDefault="00D87B3C" w:rsidP="00B02E47">
            <w:pPr>
              <w:pStyle w:val="a9"/>
              <w:rPr>
                <w:sz w:val="28"/>
                <w:szCs w:val="28"/>
              </w:rPr>
            </w:pPr>
            <w:r w:rsidRPr="00D87B3C">
              <w:rPr>
                <w:sz w:val="28"/>
                <w:szCs w:val="28"/>
              </w:rPr>
              <w:t>Здравоохранение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3.8</w:t>
            </w:r>
          </w:p>
        </w:tc>
        <w:tc>
          <w:tcPr>
            <w:tcW w:w="3686" w:type="dxa"/>
            <w:vAlign w:val="center"/>
          </w:tcPr>
          <w:p w:rsidR="00D87B3C" w:rsidRPr="00D87B3C" w:rsidRDefault="00D87B3C" w:rsidP="00B02E47">
            <w:pPr>
              <w:pStyle w:val="a9"/>
              <w:rPr>
                <w:sz w:val="28"/>
                <w:szCs w:val="28"/>
              </w:rPr>
            </w:pPr>
            <w:r w:rsidRPr="00D87B3C">
              <w:rPr>
                <w:sz w:val="28"/>
                <w:szCs w:val="28"/>
              </w:rPr>
              <w:t>Общественное управление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4.4</w:t>
            </w:r>
          </w:p>
        </w:tc>
        <w:tc>
          <w:tcPr>
            <w:tcW w:w="3686" w:type="dxa"/>
            <w:vAlign w:val="center"/>
          </w:tcPr>
          <w:p w:rsidR="00D87B3C" w:rsidRPr="00D87B3C" w:rsidRDefault="00D87B3C" w:rsidP="00B02E47">
            <w:pPr>
              <w:pStyle w:val="a9"/>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4.6</w:t>
            </w:r>
          </w:p>
        </w:tc>
        <w:tc>
          <w:tcPr>
            <w:tcW w:w="3686" w:type="dxa"/>
            <w:vAlign w:val="center"/>
          </w:tcPr>
          <w:p w:rsidR="00D87B3C" w:rsidRPr="00D87B3C" w:rsidRDefault="00D87B3C" w:rsidP="00B02E47">
            <w:pPr>
              <w:pStyle w:val="a9"/>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4.7</w:t>
            </w:r>
          </w:p>
        </w:tc>
        <w:tc>
          <w:tcPr>
            <w:tcW w:w="3686" w:type="dxa"/>
            <w:vAlign w:val="center"/>
          </w:tcPr>
          <w:p w:rsidR="00D87B3C" w:rsidRPr="00D87B3C" w:rsidRDefault="00D87B3C" w:rsidP="00B02E47">
            <w:pPr>
              <w:pStyle w:val="a9"/>
              <w:rPr>
                <w:sz w:val="28"/>
                <w:szCs w:val="28"/>
              </w:rPr>
            </w:pPr>
            <w:r w:rsidRPr="00D87B3C">
              <w:rPr>
                <w:sz w:val="28"/>
                <w:szCs w:val="28"/>
              </w:rPr>
              <w:t>Гостиничное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2000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pStyle w:val="a9"/>
              <w:rPr>
                <w:sz w:val="28"/>
                <w:szCs w:val="28"/>
              </w:rPr>
            </w:pPr>
            <w:r w:rsidRPr="00D87B3C">
              <w:rPr>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lastRenderedPageBreak/>
              <w:t>Вспомогательные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Default="00D87B3C" w:rsidP="001176D1">
      <w:pPr>
        <w:ind w:firstLine="567"/>
        <w:jc w:val="both"/>
        <w:rPr>
          <w:bCs/>
          <w:iCs/>
          <w:sz w:val="28"/>
          <w:szCs w:val="28"/>
        </w:rPr>
      </w:pPr>
      <w:r w:rsidRPr="001176D1">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1176D1" w:rsidRPr="001176D1" w:rsidRDefault="001176D1" w:rsidP="001176D1">
      <w:pPr>
        <w:ind w:firstLine="567"/>
        <w:jc w:val="both"/>
        <w:rPr>
          <w:bCs/>
          <w:iCs/>
          <w:sz w:val="28"/>
          <w:szCs w:val="28"/>
        </w:rPr>
      </w:pPr>
    </w:p>
    <w:p w:rsidR="00D87B3C" w:rsidRPr="00D87B3C" w:rsidRDefault="00D87B3C" w:rsidP="001176D1">
      <w:pPr>
        <w:autoSpaceDE w:val="0"/>
        <w:autoSpaceDN w:val="0"/>
        <w:adjustRightInd w:val="0"/>
        <w:ind w:firstLine="567"/>
        <w:jc w:val="both"/>
        <w:rPr>
          <w:color w:val="000000"/>
          <w:sz w:val="28"/>
          <w:szCs w:val="28"/>
          <w:u w:val="single"/>
        </w:rPr>
      </w:pPr>
      <w:r w:rsidRPr="00D87B3C">
        <w:rPr>
          <w:color w:val="000000"/>
          <w:sz w:val="28"/>
          <w:szCs w:val="28"/>
          <w:u w:val="single"/>
        </w:rPr>
        <w:t>Параметры застройки для объектов транспортной инфраструктуры:</w:t>
      </w:r>
    </w:p>
    <w:p w:rsidR="00D87B3C" w:rsidRPr="00D87B3C" w:rsidRDefault="00D87B3C" w:rsidP="00D87B3C">
      <w:pPr>
        <w:rPr>
          <w:sz w:val="28"/>
          <w:szCs w:val="28"/>
        </w:rPr>
      </w:pPr>
      <w:r w:rsidRPr="00D87B3C">
        <w:rPr>
          <w:sz w:val="28"/>
          <w:szCs w:val="28"/>
        </w:rPr>
        <w:t xml:space="preserve">1. </w:t>
      </w:r>
      <w:r w:rsidRPr="00D87B3C">
        <w:rPr>
          <w:bCs/>
          <w:sz w:val="28"/>
          <w:szCs w:val="28"/>
        </w:rPr>
        <w:t>Коэффициент</w:t>
      </w:r>
      <w:r w:rsidRPr="00D87B3C">
        <w:rPr>
          <w:sz w:val="28"/>
          <w:szCs w:val="28"/>
        </w:rPr>
        <w:t xml:space="preserve"> озеленения территории - не менее 10 % от площади земельного участка.</w:t>
      </w:r>
    </w:p>
    <w:p w:rsidR="00D87B3C" w:rsidRPr="00D87B3C" w:rsidRDefault="00D87B3C" w:rsidP="00D87B3C">
      <w:pPr>
        <w:rPr>
          <w:sz w:val="28"/>
          <w:szCs w:val="28"/>
        </w:rPr>
      </w:pPr>
      <w:r w:rsidRPr="00D87B3C">
        <w:rPr>
          <w:sz w:val="28"/>
          <w:szCs w:val="28"/>
        </w:rPr>
        <w:t xml:space="preserve">2. </w:t>
      </w:r>
      <w:r w:rsidRPr="00D87B3C">
        <w:rPr>
          <w:bCs/>
          <w:sz w:val="28"/>
          <w:szCs w:val="28"/>
        </w:rPr>
        <w:t>Площадь</w:t>
      </w:r>
      <w:r w:rsidRPr="00D87B3C">
        <w:rPr>
          <w:sz w:val="28"/>
          <w:szCs w:val="28"/>
        </w:rPr>
        <w:t xml:space="preserve"> территорий, предназначенных для организации проездов и хранения транспортных средств - не менее 35% от площади земельного участка.</w:t>
      </w:r>
    </w:p>
    <w:p w:rsidR="00D87B3C" w:rsidRPr="00D87B3C" w:rsidRDefault="00D87B3C" w:rsidP="00D87B3C">
      <w:pPr>
        <w:rPr>
          <w:sz w:val="28"/>
          <w:szCs w:val="28"/>
        </w:rPr>
      </w:pPr>
      <w:r w:rsidRPr="00D87B3C">
        <w:rPr>
          <w:bCs/>
          <w:sz w:val="28"/>
          <w:szCs w:val="28"/>
        </w:rPr>
        <w:t>3. Минимальные</w:t>
      </w:r>
      <w:r w:rsidRPr="00D87B3C">
        <w:rPr>
          <w:sz w:val="28"/>
          <w:szCs w:val="28"/>
        </w:rPr>
        <w:t xml:space="preserve"> отступы от границ земельного участка в целях определения мест допустимого размещения зданий - 2 м.</w:t>
      </w:r>
    </w:p>
    <w:p w:rsidR="00D87B3C" w:rsidRPr="00D87B3C" w:rsidRDefault="00D87B3C" w:rsidP="00D87B3C">
      <w:pPr>
        <w:rPr>
          <w:sz w:val="28"/>
          <w:szCs w:val="28"/>
        </w:rPr>
      </w:pPr>
      <w:r w:rsidRPr="00D87B3C">
        <w:rPr>
          <w:sz w:val="28"/>
          <w:szCs w:val="28"/>
        </w:rPr>
        <w:t xml:space="preserve">4 </w:t>
      </w:r>
      <w:r w:rsidRPr="00D87B3C">
        <w:rPr>
          <w:bCs/>
          <w:sz w:val="28"/>
          <w:szCs w:val="28"/>
        </w:rPr>
        <w:t>Максимальная</w:t>
      </w:r>
      <w:r w:rsidRPr="00D87B3C">
        <w:rPr>
          <w:sz w:val="28"/>
          <w:szCs w:val="28"/>
        </w:rPr>
        <w:t xml:space="preserve"> высота зданий - 3 этажа.</w:t>
      </w:r>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widowControl w:val="0"/>
        <w:autoSpaceDE w:val="0"/>
        <w:autoSpaceDN w:val="0"/>
        <w:adjustRightInd w:val="0"/>
        <w:ind w:firstLine="567"/>
        <w:jc w:val="both"/>
        <w:rPr>
          <w:bCs/>
          <w:iCs/>
          <w:sz w:val="28"/>
          <w:szCs w:val="28"/>
          <w:u w:val="single"/>
        </w:rPr>
      </w:pPr>
      <w:r w:rsidRPr="00D87B3C">
        <w:rPr>
          <w:bCs/>
          <w:iCs/>
          <w:sz w:val="28"/>
          <w:szCs w:val="28"/>
          <w:u w:val="single"/>
        </w:rPr>
        <w:t>Параметры застройки объектов административно-делового и социально-бытового назначения:</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2. Коэффициент озеленения</w:t>
      </w:r>
      <w:r w:rsidRPr="00D87B3C">
        <w:rPr>
          <w:rFonts w:ascii="Times New Roman" w:eastAsia="Times New Roman" w:hAnsi="Times New Roman"/>
          <w:sz w:val="28"/>
          <w:szCs w:val="28"/>
          <w:lang w:eastAsia="ru-RU"/>
        </w:rPr>
        <w:t xml:space="preserve"> территории - не менее 15% территории;</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 xml:space="preserve">4. Минимальная ширина </w:t>
      </w:r>
      <w:r w:rsidRPr="00D87B3C">
        <w:rPr>
          <w:sz w:val="28"/>
          <w:szCs w:val="28"/>
        </w:rPr>
        <w:t>земельных участков вдоль фронта улицы (проезда) - 12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5. Максимальное</w:t>
      </w:r>
      <w:r w:rsidRPr="00D87B3C">
        <w:rPr>
          <w:rFonts w:ascii="Times New Roman" w:eastAsia="Times New Roman" w:hAnsi="Times New Roman"/>
          <w:sz w:val="28"/>
          <w:szCs w:val="28"/>
          <w:lang w:eastAsia="ru-RU"/>
        </w:rPr>
        <w:t xml:space="preserve"> количество этажей зданий – 5;</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6. Максимальная высота</w:t>
      </w:r>
      <w:r w:rsidRPr="00D87B3C">
        <w:rPr>
          <w:rFonts w:ascii="Times New Roman" w:eastAsia="Times New Roman" w:hAnsi="Times New Roman"/>
          <w:sz w:val="28"/>
          <w:szCs w:val="28"/>
          <w:lang w:eastAsia="ru-RU"/>
        </w:rPr>
        <w:t xml:space="preserve"> зданий от уровня земли до верха перекрытия последнего этажа – 16 м;</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bCs/>
          <w:iCs/>
          <w:sz w:val="28"/>
          <w:szCs w:val="28"/>
          <w:lang w:eastAsia="ru-RU"/>
        </w:rPr>
      </w:pPr>
      <w:r w:rsidRPr="00D87B3C">
        <w:rPr>
          <w:rFonts w:ascii="Times New Roman" w:eastAsia="Times New Roman" w:hAnsi="Times New Roman"/>
          <w:bCs/>
          <w:iCs/>
          <w:sz w:val="28"/>
          <w:szCs w:val="28"/>
          <w:lang w:eastAsia="ru-RU"/>
        </w:rPr>
        <w:t>7. Площадь территории</w:t>
      </w:r>
      <w:r w:rsidRPr="00D87B3C">
        <w:rPr>
          <w:rFonts w:ascii="Times New Roman" w:eastAsia="Times New Roman" w:hAnsi="Times New Roman"/>
          <w:sz w:val="28"/>
          <w:szCs w:val="28"/>
          <w:lang w:eastAsia="ru-RU"/>
        </w:rPr>
        <w:t>, предназначенной для организации проездов и хранения транспортных средств не более 15% от площади земельного участка;</w:t>
      </w:r>
      <w:r w:rsidRPr="00D87B3C">
        <w:rPr>
          <w:rFonts w:ascii="Times New Roman" w:eastAsia="Times New Roman" w:hAnsi="Times New Roman"/>
          <w:bCs/>
          <w:iCs/>
          <w:sz w:val="28"/>
          <w:szCs w:val="28"/>
          <w:lang w:eastAsia="ru-RU"/>
        </w:rPr>
        <w:t xml:space="preserve"> </w:t>
      </w:r>
    </w:p>
    <w:p w:rsidR="00D87B3C" w:rsidRPr="00D87B3C" w:rsidRDefault="00D87B3C" w:rsidP="00D87B3C">
      <w:pPr>
        <w:widowControl w:val="0"/>
        <w:autoSpaceDE w:val="0"/>
        <w:autoSpaceDN w:val="0"/>
        <w:adjustRightInd w:val="0"/>
        <w:ind w:firstLine="567"/>
        <w:jc w:val="both"/>
        <w:rPr>
          <w:sz w:val="28"/>
          <w:szCs w:val="28"/>
        </w:rPr>
      </w:pPr>
      <w:r w:rsidRPr="00D87B3C">
        <w:rPr>
          <w:bCs/>
          <w:iCs/>
          <w:sz w:val="28"/>
          <w:szCs w:val="28"/>
        </w:rPr>
        <w:t>8. Минимальный</w:t>
      </w:r>
      <w:r w:rsidRPr="00D87B3C">
        <w:rPr>
          <w:sz w:val="28"/>
          <w:szCs w:val="28"/>
        </w:rPr>
        <w:t xml:space="preserve"> </w:t>
      </w:r>
      <w:r w:rsidRPr="00D87B3C">
        <w:rPr>
          <w:bCs/>
          <w:iCs/>
          <w:sz w:val="28"/>
          <w:szCs w:val="28"/>
        </w:rPr>
        <w:t xml:space="preserve">отступ </w:t>
      </w:r>
      <w:r w:rsidRPr="00D87B3C">
        <w:rPr>
          <w:sz w:val="28"/>
          <w:szCs w:val="28"/>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D87B3C" w:rsidRPr="00D87B3C" w:rsidRDefault="00D87B3C" w:rsidP="00D87B3C">
      <w:pPr>
        <w:pStyle w:val="aa"/>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D87B3C">
        <w:rPr>
          <w:rFonts w:ascii="Times New Roman" w:eastAsia="Times New Roman" w:hAnsi="Times New Roman"/>
          <w:bCs/>
          <w:iCs/>
          <w:sz w:val="28"/>
          <w:szCs w:val="28"/>
          <w:lang w:eastAsia="ru-RU"/>
        </w:rPr>
        <w:t>9. Минимальный</w:t>
      </w:r>
      <w:r w:rsidRPr="00D87B3C">
        <w:rPr>
          <w:rFonts w:ascii="Times New Roman" w:eastAsia="Times New Roman" w:hAnsi="Times New Roman"/>
          <w:sz w:val="28"/>
          <w:szCs w:val="28"/>
          <w:lang w:eastAsia="ru-RU"/>
        </w:rPr>
        <w:t xml:space="preserve"> </w:t>
      </w:r>
      <w:r w:rsidRPr="00D87B3C">
        <w:rPr>
          <w:rFonts w:ascii="Times New Roman" w:eastAsia="Times New Roman" w:hAnsi="Times New Roman"/>
          <w:bCs/>
          <w:iCs/>
          <w:sz w:val="28"/>
          <w:szCs w:val="28"/>
          <w:lang w:eastAsia="ru-RU"/>
        </w:rPr>
        <w:t>отступ</w:t>
      </w:r>
      <w:r w:rsidRPr="00D87B3C">
        <w:rPr>
          <w:rFonts w:ascii="Times New Roman" w:eastAsia="Times New Roman" w:hAnsi="Times New Roman"/>
          <w:sz w:val="28"/>
          <w:szCs w:val="28"/>
          <w:lang w:eastAsia="ru-RU"/>
        </w:rPr>
        <w:t xml:space="preserve"> от границ соседнего участка до общественного здания – 3 м;</w:t>
      </w:r>
    </w:p>
    <w:p w:rsidR="00D87B3C" w:rsidRPr="00D87B3C" w:rsidRDefault="00D87B3C" w:rsidP="00D87B3C">
      <w:pPr>
        <w:widowControl w:val="0"/>
        <w:autoSpaceDE w:val="0"/>
        <w:autoSpaceDN w:val="0"/>
        <w:adjustRightInd w:val="0"/>
        <w:ind w:firstLine="567"/>
        <w:jc w:val="both"/>
        <w:rPr>
          <w:bCs/>
          <w:iCs/>
          <w:sz w:val="28"/>
          <w:szCs w:val="28"/>
        </w:rPr>
      </w:pPr>
      <w:r w:rsidRPr="00D87B3C">
        <w:rPr>
          <w:bCs/>
          <w:iCs/>
          <w:sz w:val="28"/>
          <w:szCs w:val="28"/>
        </w:rPr>
        <w:t>10. Требования к ограждению земельных участков: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высота ограждения земельных участков должна быть не более 2 метров;</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lastRenderedPageBreak/>
        <w:t>- ограждения между смежными земельными участками должны быть проветриваемыми на высоту не менее 0,15 м от уровня земли;</w:t>
      </w:r>
    </w:p>
    <w:p w:rsidR="00D87B3C" w:rsidRPr="00D87B3C" w:rsidRDefault="00D87B3C" w:rsidP="00D87B3C">
      <w:pPr>
        <w:pStyle w:val="aa"/>
        <w:widowControl w:val="0"/>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87B3C">
        <w:rPr>
          <w:rFonts w:ascii="Times New Roman" w:eastAsia="Times New Roman" w:hAnsi="Times New Roman"/>
          <w:sz w:val="28"/>
          <w:szCs w:val="28"/>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87B3C" w:rsidRPr="00D87B3C" w:rsidRDefault="00D87B3C" w:rsidP="00D87B3C">
      <w:pPr>
        <w:widowControl w:val="0"/>
        <w:autoSpaceDE w:val="0"/>
        <w:autoSpaceDN w:val="0"/>
        <w:adjustRightInd w:val="0"/>
        <w:ind w:firstLine="567"/>
        <w:jc w:val="both"/>
        <w:rPr>
          <w:sz w:val="28"/>
          <w:szCs w:val="28"/>
        </w:rPr>
      </w:pPr>
      <w:r w:rsidRPr="00D87B3C">
        <w:rPr>
          <w:sz w:val="28"/>
          <w:szCs w:val="28"/>
        </w:rPr>
        <w:t>11. При размещении строений должны соблюдаться нормативные противопожарные расстояния между постройками, расположенными на соседних земельных участках. 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87B3C" w:rsidRPr="00D87B3C" w:rsidRDefault="00D87B3C" w:rsidP="00D87B3C">
      <w:pPr>
        <w:pStyle w:val="Iauiue"/>
        <w:ind w:firstLine="567"/>
        <w:jc w:val="both"/>
        <w:rPr>
          <w:iCs/>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widowControl w:val="0"/>
        <w:autoSpaceDE w:val="0"/>
        <w:autoSpaceDN w:val="0"/>
        <w:adjustRightInd w:val="0"/>
        <w:rPr>
          <w:sz w:val="28"/>
          <w:szCs w:val="28"/>
        </w:rPr>
      </w:pPr>
    </w:p>
    <w:p w:rsidR="00D87B3C" w:rsidRPr="00D87B3C" w:rsidRDefault="00D87B3C" w:rsidP="00D87B3C">
      <w:pPr>
        <w:widowControl w:val="0"/>
        <w:autoSpaceDE w:val="0"/>
        <w:autoSpaceDN w:val="0"/>
        <w:adjustRightInd w:val="0"/>
        <w:ind w:firstLine="567"/>
        <w:rPr>
          <w:iCs/>
          <w:sz w:val="28"/>
          <w:szCs w:val="28"/>
          <w:u w:val="single"/>
        </w:rPr>
      </w:pPr>
      <w:r w:rsidRPr="00D87B3C">
        <w:rPr>
          <w:bCs/>
          <w:iCs/>
          <w:sz w:val="28"/>
          <w:szCs w:val="28"/>
          <w:u w:val="single"/>
        </w:rPr>
        <w:t>Параметры застройки объектов здравоохранения:</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1. </w:t>
      </w:r>
      <w:r w:rsidRPr="00D87B3C">
        <w:rPr>
          <w:bCs/>
          <w:sz w:val="28"/>
          <w:szCs w:val="28"/>
        </w:rPr>
        <w:t>Площадь озеленения</w:t>
      </w:r>
      <w:r w:rsidRPr="00D87B3C">
        <w:rPr>
          <w:sz w:val="28"/>
          <w:szCs w:val="28"/>
        </w:rPr>
        <w:t xml:space="preserve"> земельных участков - не менее 30% территории.</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2. </w:t>
      </w:r>
      <w:r w:rsidRPr="00D87B3C">
        <w:rPr>
          <w:bCs/>
          <w:sz w:val="28"/>
          <w:szCs w:val="28"/>
        </w:rPr>
        <w:t>Площадь территорий</w:t>
      </w:r>
      <w:r w:rsidRPr="00D87B3C">
        <w:rPr>
          <w:sz w:val="28"/>
          <w:szCs w:val="28"/>
        </w:rPr>
        <w:t>,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3. </w:t>
      </w:r>
      <w:r w:rsidRPr="00D87B3C">
        <w:rPr>
          <w:bCs/>
          <w:sz w:val="28"/>
          <w:szCs w:val="28"/>
        </w:rPr>
        <w:t>Высота зданий</w:t>
      </w:r>
      <w:r w:rsidRPr="00D87B3C">
        <w:rPr>
          <w:sz w:val="28"/>
          <w:szCs w:val="28"/>
        </w:rPr>
        <w:t>: для всех основных строений количество наземных этажей - до 5; высота от уровня земли до верха кровли - не более 18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 xml:space="preserve">4. </w:t>
      </w:r>
      <w:r w:rsidRPr="00D87B3C">
        <w:rPr>
          <w:bCs/>
          <w:sz w:val="28"/>
          <w:szCs w:val="28"/>
        </w:rPr>
        <w:t>Минимальное расстояние</w:t>
      </w:r>
      <w:r w:rsidRPr="00D87B3C">
        <w:rPr>
          <w:sz w:val="28"/>
          <w:szCs w:val="28"/>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D87B3C" w:rsidRPr="00D87B3C" w:rsidRDefault="00D87B3C" w:rsidP="00D87B3C">
      <w:pPr>
        <w:widowControl w:val="0"/>
        <w:ind w:firstLine="567"/>
        <w:jc w:val="both"/>
        <w:rPr>
          <w:sz w:val="28"/>
          <w:szCs w:val="28"/>
        </w:rPr>
      </w:pPr>
      <w:r w:rsidRPr="00D87B3C">
        <w:rPr>
          <w:sz w:val="28"/>
          <w:szCs w:val="28"/>
        </w:rPr>
        <w:t xml:space="preserve">5. </w:t>
      </w:r>
      <w:r w:rsidRPr="00D87B3C">
        <w:rPr>
          <w:bCs/>
          <w:sz w:val="28"/>
          <w:szCs w:val="28"/>
        </w:rPr>
        <w:t>Минимальные отступы</w:t>
      </w:r>
      <w:r w:rsidRPr="00D87B3C">
        <w:rPr>
          <w:sz w:val="28"/>
          <w:szCs w:val="28"/>
        </w:rPr>
        <w:t xml:space="preserve"> от границ земельного участка в целях определения мест допустимого размещения зданий - 2 м.</w:t>
      </w:r>
    </w:p>
    <w:p w:rsidR="00D87B3C" w:rsidRPr="00D87B3C" w:rsidRDefault="00D87B3C" w:rsidP="00D87B3C">
      <w:pPr>
        <w:widowControl w:val="0"/>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 xml:space="preserve">Параметры застройки </w:t>
      </w:r>
      <w:r w:rsidRPr="00D87B3C">
        <w:rPr>
          <w:iCs/>
          <w:color w:val="000000"/>
          <w:sz w:val="28"/>
          <w:szCs w:val="28"/>
          <w:u w:val="single"/>
        </w:rPr>
        <w:t>служебные гаражи:</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1. Минимальные отступы от границ земельных участков в целях определения мест</w:t>
      </w:r>
      <w:r w:rsidRPr="00D87B3C">
        <w:rPr>
          <w:sz w:val="28"/>
          <w:szCs w:val="28"/>
        </w:rPr>
        <w:sym w:font="Symbol" w:char="F02D"/>
      </w:r>
      <w:r w:rsidRPr="00D87B3C">
        <w:rPr>
          <w:sz w:val="28"/>
          <w:szCs w:val="28"/>
        </w:rPr>
        <w:t xml:space="preserve">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proofErr w:type="gramStart"/>
      <w:r w:rsidRPr="00D87B3C">
        <w:rPr>
          <w:sz w:val="28"/>
          <w:szCs w:val="28"/>
        </w:rPr>
        <w:t>;.</w:t>
      </w:r>
      <w:proofErr w:type="gramEnd"/>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lastRenderedPageBreak/>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ind w:firstLine="567"/>
        <w:jc w:val="both"/>
        <w:rPr>
          <w:iCs/>
          <w:sz w:val="28"/>
          <w:szCs w:val="28"/>
        </w:rPr>
      </w:pPr>
    </w:p>
    <w:p w:rsidR="00D87B3C" w:rsidRPr="00D87B3C" w:rsidRDefault="00D87B3C" w:rsidP="00D87B3C">
      <w:pPr>
        <w:pStyle w:val="11"/>
        <w:jc w:val="center"/>
        <w:rPr>
          <w:rFonts w:ascii="Times New Roman" w:hAnsi="Times New Roman" w:cs="Times New Roman"/>
          <w:color w:val="auto"/>
        </w:rPr>
      </w:pPr>
      <w:bookmarkStart w:id="49" w:name="_Toc128994768"/>
      <w:r w:rsidRPr="00D87B3C">
        <w:rPr>
          <w:rFonts w:ascii="Times New Roman" w:hAnsi="Times New Roman" w:cs="Times New Roman"/>
          <w:color w:val="auto"/>
        </w:rPr>
        <w:t>ЗОНА СЕЛЬСКОХ</w:t>
      </w:r>
      <w:r w:rsidRPr="00D87B3C">
        <w:rPr>
          <w:rFonts w:ascii="Times New Roman" w:eastAsiaTheme="minorHAnsi" w:hAnsi="Times New Roman" w:cs="Times New Roman"/>
          <w:color w:val="auto"/>
        </w:rPr>
        <w:t>О</w:t>
      </w:r>
      <w:r w:rsidRPr="00D87B3C">
        <w:rPr>
          <w:rFonts w:ascii="Times New Roman" w:hAnsi="Times New Roman" w:cs="Times New Roman"/>
          <w:color w:val="auto"/>
        </w:rPr>
        <w:t>ЗЯЙСТВЕННОГО ИСПОЛЬЗОВАНИЯ</w:t>
      </w:r>
      <w:bookmarkEnd w:id="49"/>
    </w:p>
    <w:p w:rsidR="00D87B3C" w:rsidRPr="00D87B3C" w:rsidRDefault="00D87B3C" w:rsidP="00D87B3C">
      <w:pPr>
        <w:rPr>
          <w:sz w:val="28"/>
          <w:szCs w:val="28"/>
        </w:rPr>
      </w:pPr>
    </w:p>
    <w:p w:rsidR="00D87B3C" w:rsidRPr="00D87B3C" w:rsidRDefault="00D87B3C" w:rsidP="00D87B3C">
      <w:pPr>
        <w:pStyle w:val="31"/>
        <w:spacing w:line="264" w:lineRule="auto"/>
        <w:ind w:firstLine="567"/>
        <w:jc w:val="both"/>
        <w:rPr>
          <w:rFonts w:ascii="Times New Roman" w:hAnsi="Times New Roman"/>
          <w:sz w:val="28"/>
          <w:szCs w:val="28"/>
        </w:rPr>
      </w:pPr>
      <w:r w:rsidRPr="00D87B3C">
        <w:rPr>
          <w:rFonts w:ascii="Times New Roman" w:hAnsi="Times New Roman"/>
          <w:sz w:val="28"/>
          <w:szCs w:val="28"/>
        </w:rPr>
        <w:t>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 объектов сельскохозяйственного назначения, дачного хозяйства и садоводства.</w:t>
      </w:r>
    </w:p>
    <w:p w:rsidR="00D87B3C" w:rsidRPr="00D87B3C" w:rsidRDefault="00D87B3C" w:rsidP="00D87B3C">
      <w:pPr>
        <w:pStyle w:val="31"/>
        <w:spacing w:line="264" w:lineRule="auto"/>
        <w:ind w:firstLine="567"/>
        <w:jc w:val="both"/>
        <w:rPr>
          <w:rFonts w:ascii="Times New Roman" w:hAnsi="Times New Roman"/>
          <w:sz w:val="28"/>
          <w:szCs w:val="28"/>
        </w:rPr>
      </w:pPr>
      <w:r w:rsidRPr="00D87B3C">
        <w:rPr>
          <w:rFonts w:ascii="Times New Roman" w:hAnsi="Times New Roman"/>
          <w:sz w:val="28"/>
          <w:szCs w:val="28"/>
        </w:rPr>
        <w:t>В состав зон сельскохозяйственного использования включаются:</w:t>
      </w:r>
    </w:p>
    <w:p w:rsidR="00D87B3C" w:rsidRPr="00D87B3C" w:rsidRDefault="00D87B3C" w:rsidP="00D87B3C">
      <w:pPr>
        <w:pStyle w:val="31"/>
        <w:spacing w:line="264" w:lineRule="auto"/>
        <w:ind w:firstLine="567"/>
        <w:jc w:val="both"/>
        <w:rPr>
          <w:rFonts w:ascii="Times New Roman" w:hAnsi="Times New Roman"/>
          <w:sz w:val="28"/>
          <w:szCs w:val="28"/>
        </w:rPr>
      </w:pPr>
      <w:proofErr w:type="gramStart"/>
      <w:r w:rsidRPr="00D87B3C">
        <w:rPr>
          <w:rFonts w:ascii="Times New Roman" w:hAnsi="Times New Roman"/>
          <w:sz w:val="28"/>
          <w:szCs w:val="28"/>
        </w:rPr>
        <w:t>1. зоны сельскохозяйственных угодий – пашня, сенокосы, пастбища, залежи, земли, занятые многолетними насаждениями (садами, виноградниками и другими);</w:t>
      </w:r>
      <w:proofErr w:type="gramEnd"/>
    </w:p>
    <w:p w:rsidR="00D87B3C" w:rsidRPr="00D87B3C" w:rsidRDefault="00D87B3C" w:rsidP="00D87B3C">
      <w:pPr>
        <w:pStyle w:val="31"/>
        <w:spacing w:line="264" w:lineRule="auto"/>
        <w:ind w:firstLine="567"/>
        <w:jc w:val="both"/>
        <w:rPr>
          <w:rFonts w:ascii="Times New Roman" w:hAnsi="Times New Roman"/>
          <w:sz w:val="28"/>
          <w:szCs w:val="28"/>
        </w:rPr>
      </w:pPr>
      <w:proofErr w:type="gramStart"/>
      <w:r w:rsidRPr="00D87B3C">
        <w:rPr>
          <w:rFonts w:ascii="Times New Roman" w:hAnsi="Times New Roman"/>
          <w:sz w:val="28"/>
          <w:szCs w:val="28"/>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D87B3C" w:rsidRPr="00D87B3C" w:rsidRDefault="00D87B3C" w:rsidP="00D87B3C">
      <w:pPr>
        <w:pStyle w:val="31"/>
        <w:spacing w:line="264" w:lineRule="auto"/>
        <w:ind w:firstLine="567"/>
        <w:jc w:val="both"/>
        <w:rPr>
          <w:rFonts w:ascii="Times New Roman" w:hAnsi="Times New Roman"/>
          <w:sz w:val="28"/>
          <w:szCs w:val="28"/>
        </w:rPr>
      </w:pPr>
      <w:r w:rsidRPr="00D87B3C">
        <w:rPr>
          <w:rFonts w:ascii="Times New Roman" w:hAnsi="Times New Roman"/>
          <w:sz w:val="28"/>
          <w:szCs w:val="28"/>
        </w:rPr>
        <w:t>В соответствии с частью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D87B3C" w:rsidRPr="00D87B3C" w:rsidRDefault="00D87B3C" w:rsidP="00D87B3C">
      <w:pPr>
        <w:pStyle w:val="31"/>
        <w:spacing w:after="0"/>
        <w:ind w:firstLine="567"/>
        <w:rPr>
          <w:rFonts w:ascii="Times New Roman" w:eastAsia="Times New Roman" w:hAnsi="Times New Roman"/>
          <w:b/>
          <w:sz w:val="28"/>
          <w:szCs w:val="28"/>
          <w:lang w:eastAsia="ru-RU"/>
        </w:rPr>
      </w:pPr>
    </w:p>
    <w:p w:rsidR="00D87B3C" w:rsidRPr="00D87B3C" w:rsidRDefault="00D87B3C" w:rsidP="00D87B3C">
      <w:pPr>
        <w:pStyle w:val="11"/>
        <w:jc w:val="center"/>
        <w:rPr>
          <w:rFonts w:ascii="Times New Roman" w:hAnsi="Times New Roman" w:cs="Times New Roman"/>
          <w:color w:val="auto"/>
        </w:rPr>
      </w:pPr>
      <w:bookmarkStart w:id="50" w:name="_Toc128994769"/>
      <w:r w:rsidRPr="00D87B3C">
        <w:rPr>
          <w:rFonts w:ascii="Times New Roman" w:hAnsi="Times New Roman" w:cs="Times New Roman"/>
          <w:color w:val="auto"/>
        </w:rPr>
        <w:t xml:space="preserve">Статья 60.9. </w:t>
      </w:r>
      <w:proofErr w:type="spellStart"/>
      <w:r w:rsidRPr="00D87B3C">
        <w:rPr>
          <w:rFonts w:ascii="Times New Roman" w:hAnsi="Times New Roman" w:cs="Times New Roman"/>
          <w:color w:val="auto"/>
        </w:rPr>
        <w:t>Сх</w:t>
      </w:r>
      <w:proofErr w:type="spellEnd"/>
      <w:r w:rsidRPr="00D87B3C">
        <w:rPr>
          <w:rFonts w:ascii="Times New Roman" w:hAnsi="Times New Roman" w:cs="Times New Roman"/>
          <w:color w:val="auto"/>
        </w:rPr>
        <w:t xml:space="preserve"> 1 - Зона для ведения садоводства и дачного хозяйства на землях сельскохозяйственного назначения</w:t>
      </w:r>
      <w:bookmarkEnd w:id="50"/>
    </w:p>
    <w:p w:rsidR="00D87B3C" w:rsidRPr="00D87B3C" w:rsidRDefault="00D87B3C" w:rsidP="00D87B3C">
      <w:pPr>
        <w:tabs>
          <w:tab w:val="left" w:pos="0"/>
          <w:tab w:val="left" w:pos="567"/>
        </w:tabs>
        <w:spacing w:before="120"/>
        <w:ind w:firstLine="284"/>
        <w:rPr>
          <w:color w:val="000000" w:themeColor="text1"/>
          <w:sz w:val="28"/>
          <w:szCs w:val="28"/>
        </w:rPr>
      </w:pPr>
      <w:r w:rsidRPr="00D87B3C">
        <w:rPr>
          <w:color w:val="000000" w:themeColor="text1"/>
          <w:sz w:val="28"/>
          <w:szCs w:val="28"/>
        </w:rPr>
        <w:t>Зона предназначена для размещения садовых и дачных участков с правом возведения строений и используемых населением для развития садоводства и дачного хозяйства.</w:t>
      </w:r>
    </w:p>
    <w:tbl>
      <w:tblPr>
        <w:tblStyle w:val="af"/>
        <w:tblW w:w="0" w:type="auto"/>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 xml:space="preserve">Код (числовое </w:t>
            </w:r>
            <w:r w:rsidRPr="00D87B3C">
              <w:rPr>
                <w:b/>
                <w:iCs/>
                <w:color w:val="000000"/>
                <w:sz w:val="28"/>
                <w:szCs w:val="28"/>
              </w:rPr>
              <w:lastRenderedPageBreak/>
              <w:t>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 xml:space="preserve">Наименование вида разрешенного использования земельного </w:t>
            </w:r>
            <w:r w:rsidRPr="00D87B3C">
              <w:rPr>
                <w:b/>
                <w:iCs/>
                <w:color w:val="000000"/>
                <w:sz w:val="28"/>
                <w:szCs w:val="28"/>
              </w:rPr>
              <w:lastRenderedPageBreak/>
              <w:t>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lastRenderedPageBreak/>
              <w:t xml:space="preserve">Предельные (минимальные и (или) максимальные) размеры земельных участков, предельные </w:t>
            </w:r>
            <w:r w:rsidRPr="00D87B3C">
              <w:rPr>
                <w:b/>
                <w:iCs/>
                <w:color w:val="000000"/>
                <w:sz w:val="28"/>
                <w:szCs w:val="28"/>
              </w:rPr>
              <w:lastRenderedPageBreak/>
              <w:t>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1.0</w:t>
            </w:r>
          </w:p>
        </w:tc>
        <w:tc>
          <w:tcPr>
            <w:tcW w:w="3686" w:type="dxa"/>
          </w:tcPr>
          <w:p w:rsidR="00D87B3C" w:rsidRPr="00D87B3C" w:rsidRDefault="00D87B3C" w:rsidP="00B02E47">
            <w:pPr>
              <w:pStyle w:val="a9"/>
              <w:rPr>
                <w:rFonts w:eastAsia="Times New Roman"/>
                <w:sz w:val="28"/>
                <w:szCs w:val="28"/>
              </w:rPr>
            </w:pPr>
            <w:r w:rsidRPr="00D87B3C">
              <w:rPr>
                <w:rFonts w:eastAsia="Times New Roman"/>
                <w:sz w:val="28"/>
                <w:szCs w:val="28"/>
              </w:rPr>
              <w:t>Сельскохозяйственное использование</w:t>
            </w:r>
          </w:p>
        </w:tc>
        <w:tc>
          <w:tcPr>
            <w:tcW w:w="4643" w:type="dxa"/>
            <w:gridSpan w:val="3"/>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13.2</w:t>
            </w:r>
          </w:p>
        </w:tc>
        <w:tc>
          <w:tcPr>
            <w:tcW w:w="3686"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Ведение садоводства</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600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1200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4.4</w:t>
            </w:r>
          </w:p>
        </w:tc>
        <w:tc>
          <w:tcPr>
            <w:tcW w:w="3686" w:type="dxa"/>
          </w:tcPr>
          <w:p w:rsidR="00D87B3C" w:rsidRPr="00D87B3C" w:rsidRDefault="00D87B3C" w:rsidP="00B02E47">
            <w:pPr>
              <w:widowControl w:val="0"/>
              <w:ind w:right="1"/>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pStyle w:val="a9"/>
              <w:rPr>
                <w:sz w:val="28"/>
                <w:szCs w:val="28"/>
              </w:rPr>
            </w:pPr>
            <w:r w:rsidRPr="00D87B3C">
              <w:rPr>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устанавливаются</w:t>
            </w:r>
          </w:p>
        </w:tc>
      </w:tr>
    </w:tbl>
    <w:p w:rsidR="00D87B3C" w:rsidRPr="00D87B3C" w:rsidRDefault="00D87B3C" w:rsidP="00D87B3C">
      <w:pPr>
        <w:tabs>
          <w:tab w:val="left" w:pos="0"/>
          <w:tab w:val="left" w:pos="567"/>
        </w:tabs>
        <w:spacing w:before="120"/>
        <w:rPr>
          <w:color w:val="000000" w:themeColor="text1"/>
          <w:sz w:val="28"/>
          <w:szCs w:val="28"/>
        </w:rPr>
      </w:pPr>
    </w:p>
    <w:p w:rsidR="00D87B3C" w:rsidRPr="00D87B3C" w:rsidRDefault="00D87B3C" w:rsidP="00D87B3C">
      <w:pPr>
        <w:spacing w:before="120"/>
        <w:ind w:firstLine="567"/>
        <w:rPr>
          <w:sz w:val="28"/>
          <w:szCs w:val="28"/>
          <w:u w:val="single"/>
        </w:rPr>
      </w:pPr>
      <w:r w:rsidRPr="00D87B3C">
        <w:rPr>
          <w:sz w:val="28"/>
          <w:szCs w:val="28"/>
          <w:u w:val="single"/>
        </w:rPr>
        <w:t>Предельные размеры земельных участков и параметры разрешенного строительства, реконструкции объектов капитального строительства:</w:t>
      </w:r>
    </w:p>
    <w:p w:rsidR="00D87B3C" w:rsidRPr="00D87B3C" w:rsidRDefault="00D87B3C" w:rsidP="00D87B3C">
      <w:pPr>
        <w:ind w:firstLine="567"/>
        <w:rPr>
          <w:sz w:val="28"/>
          <w:szCs w:val="28"/>
        </w:rPr>
      </w:pPr>
      <w:r w:rsidRPr="00D87B3C">
        <w:rPr>
          <w:sz w:val="28"/>
          <w:szCs w:val="28"/>
        </w:rPr>
        <w:t>Садовый дом должен отстоять от красной линии улиц, чем на 5 метров, от красной линии проездов – не менее</w:t>
      </w:r>
      <w:proofErr w:type="gramStart"/>
      <w:r w:rsidRPr="00D87B3C">
        <w:rPr>
          <w:sz w:val="28"/>
          <w:szCs w:val="28"/>
        </w:rPr>
        <w:t>,</w:t>
      </w:r>
      <w:proofErr w:type="gramEnd"/>
      <w:r w:rsidRPr="00D87B3C">
        <w:rPr>
          <w:sz w:val="28"/>
          <w:szCs w:val="28"/>
        </w:rPr>
        <w:t xml:space="preserve"> чем на 3 м, хозяйственные постройки от красной линии улиц и проездов должны отстоять на расстояние не менее 5 метров.</w:t>
      </w:r>
    </w:p>
    <w:p w:rsidR="00D87B3C" w:rsidRPr="00D87B3C" w:rsidRDefault="00D87B3C" w:rsidP="00D87B3C">
      <w:pPr>
        <w:ind w:firstLine="567"/>
        <w:rPr>
          <w:color w:val="000000" w:themeColor="text1"/>
          <w:sz w:val="28"/>
          <w:szCs w:val="28"/>
        </w:rPr>
      </w:pPr>
      <w:r w:rsidRPr="00D87B3C">
        <w:rPr>
          <w:color w:val="000000" w:themeColor="text1"/>
          <w:sz w:val="28"/>
          <w:szCs w:val="28"/>
        </w:rPr>
        <w:t>Минимальные расстояния между постройками  по санитарно-бытовым условиям должны быть:</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от жилого строения (или дома) – 3 м;</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от постройки для содержания мелкого скота и птицы – 4 м;</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от других построек – 1 м;</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от стволов деревьев:</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высокорослых – 4 м;</w:t>
      </w:r>
    </w:p>
    <w:p w:rsidR="00D87B3C" w:rsidRPr="00D87B3C" w:rsidRDefault="00D87B3C" w:rsidP="00D87B3C">
      <w:pPr>
        <w:numPr>
          <w:ilvl w:val="0"/>
          <w:numId w:val="2"/>
        </w:numPr>
        <w:ind w:left="1211"/>
        <w:jc w:val="both"/>
        <w:rPr>
          <w:color w:val="000000" w:themeColor="text1"/>
          <w:sz w:val="28"/>
          <w:szCs w:val="28"/>
        </w:rPr>
      </w:pPr>
      <w:proofErr w:type="spellStart"/>
      <w:r w:rsidRPr="00D87B3C">
        <w:rPr>
          <w:color w:val="000000" w:themeColor="text1"/>
          <w:sz w:val="28"/>
          <w:szCs w:val="28"/>
        </w:rPr>
        <w:t>среднерослых</w:t>
      </w:r>
      <w:proofErr w:type="spellEnd"/>
      <w:r w:rsidRPr="00D87B3C">
        <w:rPr>
          <w:color w:val="000000" w:themeColor="text1"/>
          <w:sz w:val="28"/>
          <w:szCs w:val="28"/>
        </w:rPr>
        <w:t xml:space="preserve"> – 2 м;</w:t>
      </w:r>
    </w:p>
    <w:p w:rsidR="00D87B3C" w:rsidRPr="00D87B3C" w:rsidRDefault="00D87B3C" w:rsidP="00D87B3C">
      <w:pPr>
        <w:numPr>
          <w:ilvl w:val="0"/>
          <w:numId w:val="2"/>
        </w:numPr>
        <w:ind w:left="1211"/>
        <w:jc w:val="both"/>
        <w:rPr>
          <w:color w:val="000000" w:themeColor="text1"/>
          <w:sz w:val="28"/>
          <w:szCs w:val="28"/>
        </w:rPr>
      </w:pPr>
      <w:r w:rsidRPr="00D87B3C">
        <w:rPr>
          <w:color w:val="000000" w:themeColor="text1"/>
          <w:sz w:val="28"/>
          <w:szCs w:val="28"/>
        </w:rPr>
        <w:t>от кустарника – 1 м.</w:t>
      </w:r>
    </w:p>
    <w:p w:rsidR="00D87B3C" w:rsidRPr="00D87B3C" w:rsidRDefault="00D87B3C" w:rsidP="00D87B3C">
      <w:pPr>
        <w:ind w:firstLine="567"/>
        <w:rPr>
          <w:color w:val="FF0000"/>
          <w:sz w:val="28"/>
          <w:szCs w:val="28"/>
        </w:rPr>
      </w:pPr>
      <w:r w:rsidRPr="00D87B3C">
        <w:rPr>
          <w:sz w:val="28"/>
          <w:szCs w:val="28"/>
        </w:rPr>
        <w:t>Минимальные расстояния до границы соседнего участка по санитарно-бытовым условиям должны быть</w:t>
      </w:r>
      <w:r w:rsidRPr="00D87B3C">
        <w:rPr>
          <w:color w:val="FF0000"/>
          <w:sz w:val="28"/>
          <w:szCs w:val="28"/>
        </w:rPr>
        <w:t>:</w:t>
      </w:r>
    </w:p>
    <w:p w:rsidR="00D87B3C" w:rsidRPr="00D87B3C" w:rsidRDefault="00D87B3C" w:rsidP="00D87B3C">
      <w:pPr>
        <w:pStyle w:val="aa"/>
        <w:numPr>
          <w:ilvl w:val="0"/>
          <w:numId w:val="3"/>
        </w:numPr>
        <w:spacing w:after="0" w:line="240" w:lineRule="auto"/>
        <w:ind w:left="1276"/>
        <w:jc w:val="both"/>
        <w:rPr>
          <w:rFonts w:ascii="Times New Roman" w:hAnsi="Times New Roman"/>
          <w:sz w:val="28"/>
          <w:szCs w:val="28"/>
        </w:rPr>
      </w:pPr>
      <w:r w:rsidRPr="00D87B3C">
        <w:rPr>
          <w:rFonts w:ascii="Times New Roman" w:hAnsi="Times New Roman"/>
          <w:color w:val="000000" w:themeColor="text1"/>
          <w:sz w:val="28"/>
          <w:szCs w:val="28"/>
        </w:rPr>
        <w:t>от жилого строения (или дома) и погреба до уборной и постройки для содержания мелкого скота и птицы – 12 м;</w:t>
      </w:r>
    </w:p>
    <w:p w:rsidR="00D87B3C" w:rsidRPr="00D87B3C" w:rsidRDefault="00D87B3C" w:rsidP="00D87B3C">
      <w:pPr>
        <w:numPr>
          <w:ilvl w:val="0"/>
          <w:numId w:val="3"/>
        </w:numPr>
        <w:ind w:left="1276"/>
        <w:jc w:val="both"/>
        <w:rPr>
          <w:sz w:val="28"/>
          <w:szCs w:val="28"/>
        </w:rPr>
      </w:pPr>
      <w:r w:rsidRPr="00D87B3C">
        <w:rPr>
          <w:sz w:val="28"/>
          <w:szCs w:val="28"/>
        </w:rPr>
        <w:lastRenderedPageBreak/>
        <w:t>о душа, бани (сауны) - 8;</w:t>
      </w:r>
    </w:p>
    <w:p w:rsidR="00D87B3C" w:rsidRPr="00D87B3C" w:rsidRDefault="00D87B3C" w:rsidP="00D87B3C">
      <w:pPr>
        <w:numPr>
          <w:ilvl w:val="0"/>
          <w:numId w:val="3"/>
        </w:numPr>
        <w:ind w:left="1276"/>
        <w:jc w:val="both"/>
        <w:rPr>
          <w:sz w:val="28"/>
          <w:szCs w:val="28"/>
        </w:rPr>
      </w:pPr>
      <w:r w:rsidRPr="00D87B3C">
        <w:rPr>
          <w:sz w:val="28"/>
          <w:szCs w:val="28"/>
        </w:rPr>
        <w:t>от колодца до уборной и компостного устройства -8 м</w:t>
      </w:r>
    </w:p>
    <w:p w:rsidR="00D87B3C" w:rsidRPr="00D87B3C" w:rsidRDefault="00D87B3C" w:rsidP="00D87B3C">
      <w:pPr>
        <w:ind w:left="567" w:hanging="567"/>
        <w:jc w:val="both"/>
        <w:rPr>
          <w:sz w:val="28"/>
          <w:szCs w:val="28"/>
        </w:rPr>
      </w:pPr>
      <w:r w:rsidRPr="00D87B3C">
        <w:rPr>
          <w:sz w:val="28"/>
          <w:szCs w:val="28"/>
        </w:rPr>
        <w:tab/>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87B3C" w:rsidRPr="00D87B3C" w:rsidRDefault="00D87B3C" w:rsidP="00D87B3C">
      <w:pPr>
        <w:jc w:val="both"/>
        <w:rPr>
          <w:sz w:val="28"/>
          <w:szCs w:val="28"/>
        </w:rPr>
      </w:pPr>
      <w:r w:rsidRPr="00D87B3C">
        <w:rPr>
          <w:sz w:val="28"/>
          <w:szCs w:val="28"/>
        </w:rPr>
        <w:tab/>
        <w:t>Стоянки для автомобилей могут быть отдельно стоящими, встроенными или пристроенными к садовому дому и хозяйственным постройкам.</w:t>
      </w:r>
    </w:p>
    <w:p w:rsidR="00D87B3C" w:rsidRPr="00D87B3C" w:rsidRDefault="00D87B3C" w:rsidP="00D87B3C">
      <w:pPr>
        <w:jc w:val="both"/>
        <w:rPr>
          <w:sz w:val="28"/>
          <w:szCs w:val="28"/>
        </w:rPr>
      </w:pPr>
      <w:r w:rsidRPr="00D87B3C">
        <w:rPr>
          <w:sz w:val="28"/>
          <w:szCs w:val="28"/>
        </w:rPr>
        <w:tab/>
        <w:t>Здания и сооружения общего пользования должны отстоять от границ садовых участков не менее</w:t>
      </w:r>
      <w:proofErr w:type="gramStart"/>
      <w:r w:rsidRPr="00D87B3C">
        <w:rPr>
          <w:sz w:val="28"/>
          <w:szCs w:val="28"/>
        </w:rPr>
        <w:t>,</w:t>
      </w:r>
      <w:proofErr w:type="gramEnd"/>
      <w:r w:rsidRPr="00D87B3C">
        <w:rPr>
          <w:sz w:val="28"/>
          <w:szCs w:val="28"/>
        </w:rPr>
        <w:t xml:space="preserve"> чем на 4 м.</w:t>
      </w:r>
    </w:p>
    <w:p w:rsidR="00D87B3C" w:rsidRPr="00D87B3C" w:rsidRDefault="00D87B3C" w:rsidP="00D87B3C">
      <w:pPr>
        <w:jc w:val="both"/>
        <w:rPr>
          <w:sz w:val="28"/>
          <w:szCs w:val="28"/>
        </w:rPr>
      </w:pPr>
      <w:r w:rsidRPr="00D87B3C">
        <w:rPr>
          <w:sz w:val="28"/>
          <w:szCs w:val="28"/>
        </w:rPr>
        <w:tab/>
        <w:t>Ширина в красных линиях должна быть: для улиц не менее 15 м, для проездов – не менее 9 м, ширина проезжей части улиц – не менее 7 м, проездов – не менее 3,5 метров.</w:t>
      </w:r>
    </w:p>
    <w:p w:rsidR="00D87B3C" w:rsidRPr="00D87B3C" w:rsidRDefault="00D87B3C" w:rsidP="00D87B3C">
      <w:pPr>
        <w:jc w:val="both"/>
        <w:rPr>
          <w:sz w:val="28"/>
          <w:szCs w:val="28"/>
        </w:rPr>
      </w:pPr>
      <w:r w:rsidRPr="00D87B3C">
        <w:rPr>
          <w:sz w:val="28"/>
          <w:szCs w:val="28"/>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должно быть не менее 15 метров.</w:t>
      </w:r>
    </w:p>
    <w:p w:rsidR="00D87B3C" w:rsidRPr="00D87B3C" w:rsidRDefault="00D87B3C" w:rsidP="00D87B3C">
      <w:pPr>
        <w:ind w:firstLine="567"/>
        <w:jc w:val="both"/>
        <w:rPr>
          <w:sz w:val="28"/>
          <w:szCs w:val="28"/>
        </w:rPr>
      </w:pPr>
      <w:r w:rsidRPr="00D87B3C">
        <w:rPr>
          <w:sz w:val="28"/>
          <w:szCs w:val="28"/>
        </w:rPr>
        <w:t>На садовом участке допускается возводить садовый дом сезонного, временного, или круглогодичного использования, хозяйственные постройки и сооружения, теплицы и другие сооружения с утепленным грунтом, навес или гараж для автомобиля.</w:t>
      </w:r>
    </w:p>
    <w:p w:rsidR="00D87B3C" w:rsidRPr="00D87B3C" w:rsidRDefault="00D87B3C" w:rsidP="00D87B3C">
      <w:pPr>
        <w:ind w:firstLine="567"/>
        <w:jc w:val="both"/>
        <w:rPr>
          <w:sz w:val="28"/>
          <w:szCs w:val="28"/>
        </w:rPr>
      </w:pPr>
      <w:r w:rsidRPr="00D87B3C">
        <w:rPr>
          <w:sz w:val="28"/>
          <w:szCs w:val="28"/>
        </w:rPr>
        <w:t>На садово-огородных участках, как правило, допускается возводить хозяйственные постройки и сооружения временного использования.</w:t>
      </w:r>
    </w:p>
    <w:p w:rsidR="00D87B3C" w:rsidRPr="00D87B3C" w:rsidRDefault="00D87B3C" w:rsidP="00D87B3C">
      <w:pPr>
        <w:ind w:firstLine="567"/>
        <w:jc w:val="both"/>
        <w:rPr>
          <w:sz w:val="28"/>
          <w:szCs w:val="28"/>
        </w:rPr>
      </w:pPr>
      <w:r w:rsidRPr="00D87B3C">
        <w:rPr>
          <w:sz w:val="28"/>
          <w:szCs w:val="28"/>
        </w:rPr>
        <w:t>Площадки для мусорных контейнеров размещаются на расстоянии не менее 20 м и не более 100 м от границ земельных участков.</w:t>
      </w:r>
    </w:p>
    <w:p w:rsidR="00D87B3C" w:rsidRPr="00D87B3C" w:rsidRDefault="00D87B3C" w:rsidP="00D87B3C">
      <w:pPr>
        <w:ind w:left="567"/>
        <w:jc w:val="both"/>
        <w:rPr>
          <w:sz w:val="28"/>
          <w:szCs w:val="28"/>
        </w:rPr>
      </w:pPr>
      <w:r w:rsidRPr="00D87B3C">
        <w:rPr>
          <w:sz w:val="28"/>
          <w:szCs w:val="28"/>
        </w:rPr>
        <w:t xml:space="preserve">Требования к ограждению земельных участков:  </w:t>
      </w:r>
    </w:p>
    <w:p w:rsidR="00D87B3C" w:rsidRPr="00D87B3C" w:rsidRDefault="00D87B3C" w:rsidP="00D87B3C">
      <w:pPr>
        <w:ind w:firstLine="567"/>
        <w:jc w:val="both"/>
        <w:rPr>
          <w:sz w:val="28"/>
          <w:szCs w:val="28"/>
        </w:rPr>
      </w:pPr>
      <w:r w:rsidRPr="00D87B3C">
        <w:rPr>
          <w:sz w:val="28"/>
          <w:szCs w:val="28"/>
        </w:rPr>
        <w:t>Ограждения с целью минимального затенения территории соседних участков должны быть сетчатые или решетчатые высотой 1,6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87B3C" w:rsidRPr="00D87B3C" w:rsidRDefault="00D87B3C" w:rsidP="00D87B3C">
      <w:pPr>
        <w:ind w:firstLine="567"/>
        <w:jc w:val="both"/>
        <w:rPr>
          <w:sz w:val="28"/>
          <w:szCs w:val="28"/>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lastRenderedPageBreak/>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ind w:firstLine="567"/>
        <w:jc w:val="both"/>
        <w:rPr>
          <w:sz w:val="28"/>
          <w:szCs w:val="28"/>
        </w:rPr>
      </w:pPr>
    </w:p>
    <w:p w:rsidR="00D87B3C" w:rsidRPr="00D87B3C" w:rsidRDefault="00D87B3C" w:rsidP="00D87B3C">
      <w:pPr>
        <w:pStyle w:val="11"/>
        <w:jc w:val="center"/>
        <w:rPr>
          <w:rFonts w:ascii="Times New Roman" w:hAnsi="Times New Roman" w:cs="Times New Roman"/>
          <w:color w:val="auto"/>
        </w:rPr>
      </w:pPr>
      <w:bookmarkStart w:id="51" w:name="_Toc128994770"/>
      <w:r w:rsidRPr="00D87B3C">
        <w:rPr>
          <w:rFonts w:ascii="Times New Roman" w:hAnsi="Times New Roman" w:cs="Times New Roman"/>
          <w:color w:val="auto"/>
        </w:rPr>
        <w:t>ЗОНА РЕКРЕАЦИОННОГО НАЗНАЧЕНИЯ</w:t>
      </w:r>
      <w:bookmarkEnd w:id="51"/>
    </w:p>
    <w:p w:rsidR="00D87B3C" w:rsidRPr="00D87B3C" w:rsidRDefault="00D87B3C" w:rsidP="00D87B3C">
      <w:pPr>
        <w:pStyle w:val="11"/>
        <w:jc w:val="center"/>
        <w:rPr>
          <w:rFonts w:ascii="Times New Roman" w:hAnsi="Times New Roman" w:cs="Times New Roman"/>
          <w:color w:val="auto"/>
        </w:rPr>
      </w:pPr>
      <w:bookmarkStart w:id="52" w:name="_Toc128994771"/>
      <w:r w:rsidRPr="00D87B3C">
        <w:rPr>
          <w:rFonts w:ascii="Times New Roman" w:hAnsi="Times New Roman" w:cs="Times New Roman"/>
          <w:color w:val="auto"/>
        </w:rPr>
        <w:t>Статья 60.10. Р</w:t>
      </w:r>
      <w:proofErr w:type="gramStart"/>
      <w:r w:rsidRPr="00D87B3C">
        <w:rPr>
          <w:rFonts w:ascii="Times New Roman" w:hAnsi="Times New Roman" w:cs="Times New Roman"/>
          <w:color w:val="auto"/>
        </w:rPr>
        <w:t>1</w:t>
      </w:r>
      <w:proofErr w:type="gramEnd"/>
      <w:r w:rsidRPr="00D87B3C">
        <w:rPr>
          <w:rFonts w:ascii="Times New Roman" w:hAnsi="Times New Roman" w:cs="Times New Roman"/>
          <w:color w:val="auto"/>
        </w:rPr>
        <w:t xml:space="preserve"> - Зона зеленых насаждений</w:t>
      </w:r>
      <w:bookmarkEnd w:id="52"/>
    </w:p>
    <w:p w:rsidR="00D87B3C" w:rsidRPr="00D87B3C" w:rsidRDefault="00D87B3C" w:rsidP="00D87B3C">
      <w:pPr>
        <w:rPr>
          <w:sz w:val="28"/>
          <w:szCs w:val="28"/>
        </w:rPr>
      </w:pP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w:t>
      </w:r>
    </w:p>
    <w:p w:rsidR="00D87B3C" w:rsidRPr="00D87B3C" w:rsidRDefault="00D87B3C" w:rsidP="00D87B3C">
      <w:pPr>
        <w:pStyle w:val="ab"/>
        <w:tabs>
          <w:tab w:val="left" w:pos="540"/>
        </w:tabs>
        <w:spacing w:before="0" w:beforeAutospacing="0" w:after="0" w:afterAutospacing="0"/>
        <w:ind w:firstLine="567"/>
        <w:jc w:val="both"/>
        <w:rPr>
          <w:rFonts w:ascii="Times New Roman" w:hAnsi="Times New Roman" w:cs="Times New Roman"/>
          <w:sz w:val="28"/>
          <w:szCs w:val="28"/>
        </w:rPr>
      </w:pPr>
      <w:r w:rsidRPr="00D87B3C">
        <w:rPr>
          <w:rFonts w:ascii="Times New Roman" w:hAnsi="Times New Roman" w:cs="Times New Roman"/>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87B3C" w:rsidRPr="00D87B3C" w:rsidRDefault="00D87B3C" w:rsidP="00D87B3C">
      <w:pPr>
        <w:pStyle w:val="ab"/>
        <w:tabs>
          <w:tab w:val="left" w:pos="540"/>
        </w:tabs>
        <w:spacing w:before="0" w:beforeAutospacing="0" w:after="0" w:afterAutospacing="0"/>
        <w:ind w:firstLine="540"/>
        <w:jc w:val="both"/>
        <w:rPr>
          <w:rFonts w:ascii="Times New Roman" w:hAnsi="Times New Roman" w:cs="Times New Roman"/>
          <w:sz w:val="28"/>
          <w:szCs w:val="28"/>
        </w:rPr>
      </w:pPr>
      <w:r w:rsidRPr="00D87B3C">
        <w:rPr>
          <w:rFonts w:ascii="Times New Roman" w:hAnsi="Times New Roman" w:cs="Times New Roman"/>
          <w:sz w:val="28"/>
          <w:szCs w:val="28"/>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tbl>
      <w:tblPr>
        <w:tblStyle w:val="af"/>
        <w:tblW w:w="9463" w:type="dxa"/>
        <w:tblInd w:w="108" w:type="dxa"/>
        <w:tblLayout w:type="fixed"/>
        <w:tblLook w:val="04A0"/>
      </w:tblPr>
      <w:tblGrid>
        <w:gridCol w:w="1134"/>
        <w:gridCol w:w="3686"/>
        <w:gridCol w:w="1417"/>
        <w:gridCol w:w="1701"/>
        <w:gridCol w:w="1525"/>
      </w:tblGrid>
      <w:tr w:rsidR="00D87B3C" w:rsidRPr="00D87B3C" w:rsidTr="00B02E47">
        <w:tc>
          <w:tcPr>
            <w:tcW w:w="1134"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134"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134"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463"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4.9.1</w:t>
            </w:r>
          </w:p>
        </w:tc>
        <w:tc>
          <w:tcPr>
            <w:tcW w:w="3686" w:type="dxa"/>
            <w:vAlign w:val="center"/>
          </w:tcPr>
          <w:p w:rsidR="00D87B3C" w:rsidRPr="00D87B3C" w:rsidRDefault="00D87B3C" w:rsidP="00B02E47">
            <w:pPr>
              <w:pStyle w:val="a9"/>
              <w:rPr>
                <w:sz w:val="28"/>
                <w:szCs w:val="28"/>
              </w:rPr>
            </w:pPr>
            <w:r w:rsidRPr="00D87B3C">
              <w:rPr>
                <w:sz w:val="28"/>
                <w:szCs w:val="28"/>
              </w:rPr>
              <w:t>Объекты дорожного сервиса</w:t>
            </w:r>
          </w:p>
        </w:tc>
        <w:tc>
          <w:tcPr>
            <w:tcW w:w="1417" w:type="dxa"/>
            <w:tcBorders>
              <w:bottom w:val="single" w:sz="4" w:space="0" w:color="auto"/>
            </w:tcBorders>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Borders>
              <w:bottom w:val="single" w:sz="4" w:space="0" w:color="auto"/>
            </w:tcBorders>
          </w:tcPr>
          <w:p w:rsidR="00D87B3C" w:rsidRPr="00D87B3C" w:rsidRDefault="00D87B3C" w:rsidP="00B02E47">
            <w:pPr>
              <w:jc w:val="center"/>
              <w:rPr>
                <w:sz w:val="28"/>
                <w:szCs w:val="28"/>
              </w:rPr>
            </w:pPr>
            <w:r w:rsidRPr="00D87B3C">
              <w:rPr>
                <w:sz w:val="28"/>
                <w:szCs w:val="28"/>
              </w:rPr>
              <w:t>4000</w:t>
            </w:r>
          </w:p>
        </w:tc>
        <w:tc>
          <w:tcPr>
            <w:tcW w:w="1525" w:type="dxa"/>
            <w:tcBorders>
              <w:bottom w:val="single" w:sz="4" w:space="0" w:color="auto"/>
            </w:tcBorders>
          </w:tcPr>
          <w:p w:rsidR="00D87B3C" w:rsidRPr="00D87B3C" w:rsidRDefault="00D87B3C" w:rsidP="00B02E47">
            <w:pPr>
              <w:jc w:val="center"/>
              <w:rPr>
                <w:sz w:val="28"/>
                <w:szCs w:val="28"/>
              </w:rPr>
            </w:pPr>
            <w:r w:rsidRPr="00D87B3C">
              <w:rPr>
                <w:sz w:val="28"/>
                <w:szCs w:val="28"/>
              </w:rPr>
              <w:t>80</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5.2</w:t>
            </w:r>
          </w:p>
        </w:tc>
        <w:tc>
          <w:tcPr>
            <w:tcW w:w="3686" w:type="dxa"/>
            <w:vAlign w:val="center"/>
          </w:tcPr>
          <w:p w:rsidR="00D87B3C" w:rsidRPr="00D87B3C" w:rsidRDefault="00D87B3C" w:rsidP="00B02E47">
            <w:pPr>
              <w:pStyle w:val="a9"/>
              <w:rPr>
                <w:sz w:val="28"/>
                <w:szCs w:val="28"/>
              </w:rPr>
            </w:pPr>
            <w:r w:rsidRPr="00D87B3C">
              <w:rPr>
                <w:sz w:val="28"/>
                <w:szCs w:val="28"/>
              </w:rPr>
              <w:t>Природно-познавательный туризм</w:t>
            </w:r>
          </w:p>
        </w:tc>
        <w:tc>
          <w:tcPr>
            <w:tcW w:w="4643" w:type="dxa"/>
            <w:gridSpan w:val="3"/>
            <w:tcBorders>
              <w:bottom w:val="single" w:sz="4" w:space="0" w:color="auto"/>
            </w:tcBorders>
            <w:vAlign w:val="center"/>
          </w:tcPr>
          <w:p w:rsidR="00D87B3C" w:rsidRPr="00D87B3C" w:rsidRDefault="00D87B3C" w:rsidP="00B02E47">
            <w:pPr>
              <w:jc w:val="center"/>
              <w:rPr>
                <w:sz w:val="28"/>
                <w:szCs w:val="28"/>
              </w:rPr>
            </w:pPr>
            <w:r w:rsidRPr="00D87B3C">
              <w:rPr>
                <w:sz w:val="28"/>
                <w:szCs w:val="28"/>
              </w:rPr>
              <w:t>Не устанавливается</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9.1</w:t>
            </w:r>
          </w:p>
        </w:tc>
        <w:tc>
          <w:tcPr>
            <w:tcW w:w="3686" w:type="dxa"/>
            <w:vAlign w:val="center"/>
          </w:tcPr>
          <w:p w:rsidR="00D87B3C" w:rsidRPr="00D87B3C" w:rsidRDefault="00D87B3C" w:rsidP="00B02E47">
            <w:pPr>
              <w:pStyle w:val="a9"/>
              <w:rPr>
                <w:color w:val="000000" w:themeColor="text1"/>
                <w:sz w:val="28"/>
                <w:szCs w:val="28"/>
              </w:rPr>
            </w:pPr>
            <w:r w:rsidRPr="00D87B3C">
              <w:rPr>
                <w:color w:val="000000" w:themeColor="text1"/>
                <w:sz w:val="28"/>
                <w:szCs w:val="28"/>
              </w:rPr>
              <w:t>Охрана природных территорий</w:t>
            </w:r>
          </w:p>
        </w:tc>
        <w:tc>
          <w:tcPr>
            <w:tcW w:w="4643" w:type="dxa"/>
            <w:gridSpan w:val="3"/>
            <w:tcBorders>
              <w:top w:val="single" w:sz="4" w:space="0" w:color="auto"/>
            </w:tcBorders>
          </w:tcPr>
          <w:p w:rsidR="00D87B3C" w:rsidRPr="00D87B3C" w:rsidRDefault="00D87B3C" w:rsidP="00B02E47">
            <w:pPr>
              <w:jc w:val="center"/>
              <w:rPr>
                <w:sz w:val="28"/>
                <w:szCs w:val="28"/>
              </w:rPr>
            </w:pPr>
            <w:r w:rsidRPr="00D87B3C">
              <w:rPr>
                <w:sz w:val="28"/>
                <w:szCs w:val="28"/>
              </w:rPr>
              <w:t>Не устанавливается</w:t>
            </w:r>
          </w:p>
        </w:tc>
      </w:tr>
      <w:tr w:rsidR="00D87B3C" w:rsidRPr="00D87B3C" w:rsidTr="00B02E47">
        <w:tc>
          <w:tcPr>
            <w:tcW w:w="9463"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4.4</w:t>
            </w:r>
          </w:p>
        </w:tc>
        <w:tc>
          <w:tcPr>
            <w:tcW w:w="3686" w:type="dxa"/>
          </w:tcPr>
          <w:p w:rsidR="00D87B3C" w:rsidRPr="00D87B3C" w:rsidRDefault="00D87B3C" w:rsidP="00B02E47">
            <w:pPr>
              <w:pStyle w:val="a9"/>
              <w:rPr>
                <w:sz w:val="28"/>
                <w:szCs w:val="28"/>
              </w:rPr>
            </w:pPr>
            <w:r w:rsidRPr="00D87B3C">
              <w:rPr>
                <w:sz w:val="28"/>
                <w:szCs w:val="28"/>
              </w:rPr>
              <w:t>Магазины</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50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4000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4.6</w:t>
            </w:r>
          </w:p>
        </w:tc>
        <w:tc>
          <w:tcPr>
            <w:tcW w:w="3686" w:type="dxa"/>
          </w:tcPr>
          <w:p w:rsidR="00D87B3C" w:rsidRPr="00D87B3C" w:rsidRDefault="00D87B3C" w:rsidP="00B02E47">
            <w:pPr>
              <w:pStyle w:val="a9"/>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20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463"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134"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D87B3C" w:rsidRDefault="00D87B3C" w:rsidP="00D87B3C">
      <w:pPr>
        <w:ind w:firstLine="567"/>
        <w:jc w:val="both"/>
        <w:rPr>
          <w:bCs/>
          <w:iCs/>
          <w:sz w:val="28"/>
          <w:szCs w:val="28"/>
        </w:rPr>
      </w:pPr>
      <w:r w:rsidRPr="00D87B3C">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pStyle w:val="ab"/>
        <w:spacing w:before="0" w:beforeAutospacing="0" w:after="0" w:afterAutospacing="0" w:line="24" w:lineRule="atLeast"/>
        <w:ind w:firstLine="567"/>
        <w:jc w:val="both"/>
        <w:rPr>
          <w:rFonts w:ascii="Times New Roman" w:hAnsi="Times New Roman" w:cs="Times New Roman"/>
          <w:bCs/>
          <w:color w:val="000000" w:themeColor="text1"/>
          <w:sz w:val="28"/>
          <w:szCs w:val="28"/>
        </w:rPr>
      </w:pPr>
      <w:r w:rsidRPr="00D87B3C">
        <w:rPr>
          <w:rFonts w:ascii="Times New Roman" w:hAnsi="Times New Roman" w:cs="Times New Roman"/>
          <w:bCs/>
          <w:color w:val="000000" w:themeColor="text1"/>
          <w:sz w:val="28"/>
          <w:szCs w:val="28"/>
        </w:rPr>
        <w:t>Размеры земельных участков и иные параметры определяются в соответствии с региональными нормативами градостроительного проектирования.</w:t>
      </w:r>
    </w:p>
    <w:p w:rsidR="00D87B3C" w:rsidRPr="00D87B3C" w:rsidRDefault="00D87B3C" w:rsidP="00D87B3C">
      <w:pPr>
        <w:tabs>
          <w:tab w:val="left" w:pos="540"/>
        </w:tabs>
        <w:ind w:firstLine="567"/>
        <w:jc w:val="both"/>
        <w:rPr>
          <w:color w:val="000000" w:themeColor="text1"/>
          <w:sz w:val="28"/>
          <w:szCs w:val="28"/>
        </w:rPr>
      </w:pPr>
      <w:r w:rsidRPr="00D87B3C">
        <w:rPr>
          <w:color w:val="000000" w:themeColor="text1"/>
          <w:sz w:val="28"/>
          <w:szCs w:val="28"/>
        </w:rPr>
        <w:t>При размещении парков и садов следует максимально сохранять участки с существующими насаждениями и водоемами.</w:t>
      </w:r>
    </w:p>
    <w:p w:rsidR="00D87B3C" w:rsidRPr="00D87B3C" w:rsidRDefault="00D87B3C" w:rsidP="00D87B3C">
      <w:pPr>
        <w:tabs>
          <w:tab w:val="left" w:pos="540"/>
        </w:tabs>
        <w:ind w:firstLine="567"/>
        <w:jc w:val="both"/>
        <w:rPr>
          <w:color w:val="000000" w:themeColor="text1"/>
          <w:sz w:val="28"/>
          <w:szCs w:val="28"/>
        </w:rPr>
      </w:pPr>
      <w:r w:rsidRPr="00D87B3C">
        <w:rPr>
          <w:color w:val="000000" w:themeColor="text1"/>
          <w:sz w:val="28"/>
          <w:szCs w:val="28"/>
        </w:rPr>
        <w:t xml:space="preserve">Площадь территории парков, садов и скверов следует принимать: </w:t>
      </w:r>
      <w:r w:rsidRPr="00D87B3C">
        <w:rPr>
          <w:bCs/>
          <w:iCs/>
          <w:color w:val="000000" w:themeColor="text1"/>
          <w:sz w:val="28"/>
          <w:szCs w:val="28"/>
        </w:rPr>
        <w:t>парков планировочных районов – не менее 10 га</w:t>
      </w:r>
      <w:r w:rsidRPr="00D87B3C">
        <w:rPr>
          <w:color w:val="000000" w:themeColor="text1"/>
          <w:sz w:val="28"/>
          <w:szCs w:val="28"/>
        </w:rPr>
        <w:t xml:space="preserve">, </w:t>
      </w:r>
      <w:r w:rsidRPr="00D87B3C">
        <w:rPr>
          <w:bCs/>
          <w:iCs/>
          <w:color w:val="000000" w:themeColor="text1"/>
          <w:sz w:val="28"/>
          <w:szCs w:val="28"/>
        </w:rPr>
        <w:t>скверов – не менее 0,5 га</w:t>
      </w:r>
      <w:r w:rsidRPr="00D87B3C">
        <w:rPr>
          <w:color w:val="000000" w:themeColor="text1"/>
          <w:sz w:val="28"/>
          <w:szCs w:val="28"/>
        </w:rPr>
        <w:t>; для условий реконструкции площадь скверов может быть меньших размеров.</w:t>
      </w:r>
    </w:p>
    <w:p w:rsidR="00D87B3C" w:rsidRPr="00D87B3C" w:rsidRDefault="00D87B3C" w:rsidP="00D87B3C">
      <w:pPr>
        <w:tabs>
          <w:tab w:val="left" w:pos="540"/>
        </w:tabs>
        <w:ind w:firstLine="567"/>
        <w:jc w:val="both"/>
        <w:rPr>
          <w:bCs/>
          <w:iCs/>
          <w:color w:val="000000" w:themeColor="text1"/>
          <w:sz w:val="28"/>
          <w:szCs w:val="28"/>
        </w:rPr>
      </w:pPr>
      <w:r w:rsidRPr="00D87B3C">
        <w:rPr>
          <w:color w:val="000000" w:themeColor="text1"/>
          <w:sz w:val="28"/>
          <w:szCs w:val="28"/>
        </w:rPr>
        <w:t xml:space="preserve">В общем балансе территории парков и садов площадь озелененных территорий следует принимать не менее </w:t>
      </w:r>
      <w:r w:rsidRPr="00D87B3C">
        <w:rPr>
          <w:bCs/>
          <w:iCs/>
          <w:color w:val="000000" w:themeColor="text1"/>
          <w:sz w:val="28"/>
          <w:szCs w:val="28"/>
        </w:rPr>
        <w:t>70%.</w:t>
      </w:r>
    </w:p>
    <w:p w:rsidR="00D87B3C" w:rsidRPr="00D87B3C" w:rsidRDefault="00D87B3C" w:rsidP="00D87B3C">
      <w:pPr>
        <w:ind w:firstLine="567"/>
        <w:contextualSpacing/>
        <w:jc w:val="both"/>
        <w:rPr>
          <w:sz w:val="28"/>
          <w:szCs w:val="28"/>
          <w:u w:val="single"/>
        </w:rPr>
      </w:pPr>
    </w:p>
    <w:p w:rsidR="00D87B3C" w:rsidRPr="00D87B3C" w:rsidRDefault="00D87B3C" w:rsidP="00D87B3C">
      <w:pPr>
        <w:ind w:firstLine="567"/>
        <w:contextualSpacing/>
        <w:jc w:val="both"/>
        <w:rPr>
          <w:sz w:val="28"/>
          <w:szCs w:val="28"/>
          <w:u w:val="single"/>
        </w:rPr>
      </w:pPr>
      <w:r w:rsidRPr="00D87B3C">
        <w:rPr>
          <w:sz w:val="28"/>
          <w:szCs w:val="28"/>
          <w:u w:val="single"/>
        </w:rPr>
        <w:t xml:space="preserve">Параметры застройки магазина: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lastRenderedPageBreak/>
        <w:t xml:space="preserve">2. </w:t>
      </w:r>
      <w:proofErr w:type="gramStart"/>
      <w:r w:rsidRPr="00D87B3C">
        <w:rPr>
          <w:sz w:val="28"/>
          <w:szCs w:val="28"/>
        </w:rPr>
        <w:t>Предельное количество этажей зданий, строений, сооружений – 1 этаж, предельная</w:t>
      </w:r>
      <w:r w:rsidRPr="00D87B3C">
        <w:rPr>
          <w:sz w:val="28"/>
          <w:szCs w:val="28"/>
        </w:rPr>
        <w:sym w:font="Symbol" w:char="F02D"/>
      </w:r>
      <w:r w:rsidRPr="00D87B3C">
        <w:rPr>
          <w:sz w:val="28"/>
          <w:szCs w:val="28"/>
        </w:rPr>
        <w:t xml:space="preserve"> высота зданий, строений, сооружений – 6 м.</w:t>
      </w:r>
      <w:proofErr w:type="gramEnd"/>
    </w:p>
    <w:p w:rsidR="00D87B3C" w:rsidRPr="00D87B3C" w:rsidRDefault="00D87B3C" w:rsidP="00D87B3C">
      <w:pPr>
        <w:ind w:firstLine="567"/>
        <w:contextualSpacing/>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tabs>
          <w:tab w:val="left" w:pos="540"/>
        </w:tabs>
        <w:jc w:val="both"/>
        <w:rPr>
          <w:bCs/>
          <w:iCs/>
          <w:color w:val="000000" w:themeColor="text1"/>
          <w:sz w:val="28"/>
          <w:szCs w:val="28"/>
        </w:rPr>
      </w:pPr>
    </w:p>
    <w:p w:rsidR="00D87B3C" w:rsidRPr="00D87B3C" w:rsidRDefault="00D87B3C" w:rsidP="00D87B3C">
      <w:pPr>
        <w:pStyle w:val="11"/>
        <w:jc w:val="center"/>
        <w:rPr>
          <w:rFonts w:ascii="Times New Roman" w:hAnsi="Times New Roman" w:cs="Times New Roman"/>
          <w:color w:val="auto"/>
        </w:rPr>
      </w:pPr>
      <w:bookmarkStart w:id="53" w:name="_Toc128994772"/>
      <w:r w:rsidRPr="00D87B3C">
        <w:rPr>
          <w:rFonts w:ascii="Times New Roman" w:hAnsi="Times New Roman" w:cs="Times New Roman"/>
          <w:color w:val="auto"/>
        </w:rPr>
        <w:t xml:space="preserve">Статья 60.11. </w:t>
      </w:r>
      <w:proofErr w:type="gramStart"/>
      <w:r w:rsidRPr="00D87B3C">
        <w:rPr>
          <w:rFonts w:ascii="Times New Roman" w:hAnsi="Times New Roman" w:cs="Times New Roman"/>
          <w:color w:val="auto"/>
        </w:rPr>
        <w:t>Р</w:t>
      </w:r>
      <w:proofErr w:type="gramEnd"/>
      <w:r w:rsidRPr="00D87B3C">
        <w:rPr>
          <w:rFonts w:ascii="Times New Roman" w:hAnsi="Times New Roman" w:cs="Times New Roman"/>
          <w:color w:val="auto"/>
        </w:rPr>
        <w:t xml:space="preserve"> 2 - Зона объектов активного отдыха</w:t>
      </w:r>
      <w:bookmarkEnd w:id="53"/>
    </w:p>
    <w:p w:rsidR="00D87B3C" w:rsidRPr="00D87B3C" w:rsidRDefault="00D87B3C" w:rsidP="00D87B3C">
      <w:pPr>
        <w:rPr>
          <w:sz w:val="28"/>
          <w:szCs w:val="28"/>
        </w:rPr>
      </w:pPr>
    </w:p>
    <w:tbl>
      <w:tblPr>
        <w:tblStyle w:val="af"/>
        <w:tblW w:w="9571" w:type="dxa"/>
        <w:tblLayout w:type="fixed"/>
        <w:tblLook w:val="04A0"/>
      </w:tblPr>
      <w:tblGrid>
        <w:gridCol w:w="1242"/>
        <w:gridCol w:w="3686"/>
        <w:gridCol w:w="1417"/>
        <w:gridCol w:w="1701"/>
        <w:gridCol w:w="1525"/>
      </w:tblGrid>
      <w:tr w:rsidR="00D87B3C" w:rsidRPr="00D87B3C" w:rsidTr="00B02E47">
        <w:tc>
          <w:tcPr>
            <w:tcW w:w="124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68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242" w:type="dxa"/>
            <w:vMerge/>
          </w:tcPr>
          <w:p w:rsidR="00D87B3C" w:rsidRPr="00D87B3C" w:rsidRDefault="00D87B3C" w:rsidP="00B02E47">
            <w:pPr>
              <w:jc w:val="center"/>
              <w:rPr>
                <w:rFonts w:eastAsia="Arial Unicode MS"/>
                <w:i/>
                <w:sz w:val="28"/>
                <w:szCs w:val="28"/>
              </w:rPr>
            </w:pPr>
          </w:p>
        </w:tc>
        <w:tc>
          <w:tcPr>
            <w:tcW w:w="3686"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686" w:type="dxa"/>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lastRenderedPageBreak/>
              <w:t>3.6</w:t>
            </w:r>
          </w:p>
        </w:tc>
        <w:tc>
          <w:tcPr>
            <w:tcW w:w="3686" w:type="dxa"/>
            <w:vAlign w:val="center"/>
          </w:tcPr>
          <w:p w:rsidR="00D87B3C" w:rsidRPr="00D87B3C" w:rsidRDefault="00D87B3C" w:rsidP="00B02E47">
            <w:pPr>
              <w:pStyle w:val="a9"/>
              <w:rPr>
                <w:sz w:val="28"/>
                <w:szCs w:val="28"/>
              </w:rPr>
            </w:pPr>
            <w:r w:rsidRPr="00D87B3C">
              <w:rPr>
                <w:rFonts w:eastAsia="Times New Roman"/>
                <w:sz w:val="28"/>
                <w:szCs w:val="28"/>
              </w:rPr>
              <w:t>Культурное  развитие</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4.8</w:t>
            </w:r>
          </w:p>
        </w:tc>
        <w:tc>
          <w:tcPr>
            <w:tcW w:w="3686" w:type="dxa"/>
            <w:vAlign w:val="center"/>
          </w:tcPr>
          <w:p w:rsidR="00D87B3C" w:rsidRPr="00D87B3C" w:rsidRDefault="00D87B3C" w:rsidP="00B02E47">
            <w:pPr>
              <w:pStyle w:val="a9"/>
              <w:rPr>
                <w:sz w:val="28"/>
                <w:szCs w:val="28"/>
              </w:rPr>
            </w:pPr>
            <w:r w:rsidRPr="00D87B3C">
              <w:rPr>
                <w:rFonts w:eastAsia="Times New Roman"/>
                <w:sz w:val="28"/>
                <w:szCs w:val="28"/>
              </w:rPr>
              <w:t>Развлечения</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5.0</w:t>
            </w:r>
          </w:p>
        </w:tc>
        <w:tc>
          <w:tcPr>
            <w:tcW w:w="3686" w:type="dxa"/>
            <w:vAlign w:val="center"/>
          </w:tcPr>
          <w:p w:rsidR="00D87B3C" w:rsidRPr="00D87B3C" w:rsidRDefault="00D87B3C" w:rsidP="00B02E47">
            <w:pPr>
              <w:pStyle w:val="a9"/>
              <w:rPr>
                <w:color w:val="000000" w:themeColor="text1"/>
                <w:sz w:val="28"/>
                <w:szCs w:val="28"/>
              </w:rPr>
            </w:pPr>
            <w:r w:rsidRPr="00D87B3C">
              <w:rPr>
                <w:rFonts w:eastAsia="Times New Roman"/>
                <w:color w:val="000000" w:themeColor="text1"/>
                <w:sz w:val="28"/>
                <w:szCs w:val="28"/>
              </w:rPr>
              <w:t>Отдых (рекреация)</w:t>
            </w:r>
            <w:r w:rsidRPr="00D87B3C">
              <w:rPr>
                <w:color w:val="000000" w:themeColor="text1"/>
                <w:sz w:val="28"/>
                <w:szCs w:val="28"/>
              </w:rPr>
              <w:t xml:space="preserve"> </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6.8</w:t>
            </w:r>
          </w:p>
        </w:tc>
        <w:tc>
          <w:tcPr>
            <w:tcW w:w="3686" w:type="dxa"/>
          </w:tcPr>
          <w:p w:rsidR="00D87B3C" w:rsidRPr="00D87B3C" w:rsidRDefault="00D87B3C" w:rsidP="00B02E47">
            <w:pPr>
              <w:pStyle w:val="a9"/>
              <w:rPr>
                <w:sz w:val="28"/>
                <w:szCs w:val="28"/>
              </w:rPr>
            </w:pPr>
            <w:r w:rsidRPr="00D87B3C">
              <w:rPr>
                <w:sz w:val="28"/>
                <w:szCs w:val="28"/>
              </w:rPr>
              <w:t>Связь</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500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rPr>
          <w:trHeight w:val="1703"/>
        </w:trPr>
        <w:tc>
          <w:tcPr>
            <w:tcW w:w="1242"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686"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1176D1" w:rsidRDefault="00D87B3C" w:rsidP="00D87B3C">
      <w:pPr>
        <w:ind w:firstLine="567"/>
        <w:jc w:val="both"/>
        <w:rPr>
          <w:bCs/>
          <w:iCs/>
          <w:sz w:val="28"/>
          <w:szCs w:val="28"/>
        </w:rPr>
      </w:pPr>
      <w:r w:rsidRPr="001176D1">
        <w:rPr>
          <w:bCs/>
          <w:i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ind w:firstLine="540"/>
        <w:rPr>
          <w:b/>
          <w:bCs/>
          <w:sz w:val="28"/>
          <w:szCs w:val="28"/>
        </w:rPr>
      </w:pPr>
    </w:p>
    <w:p w:rsidR="00D87B3C" w:rsidRPr="00D87B3C" w:rsidRDefault="00D87B3C" w:rsidP="00D87B3C">
      <w:pPr>
        <w:widowControl w:val="0"/>
        <w:autoSpaceDE w:val="0"/>
        <w:autoSpaceDN w:val="0"/>
        <w:adjustRightInd w:val="0"/>
        <w:ind w:firstLine="567"/>
        <w:rPr>
          <w:bCs/>
          <w:iCs/>
          <w:sz w:val="28"/>
          <w:szCs w:val="28"/>
          <w:u w:val="single"/>
        </w:rPr>
      </w:pPr>
      <w:r w:rsidRPr="00D87B3C">
        <w:rPr>
          <w:bCs/>
          <w:iCs/>
          <w:sz w:val="28"/>
          <w:szCs w:val="28"/>
          <w:u w:val="single"/>
        </w:rPr>
        <w:t>Параметры застройки объектов активного отдыха: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1. Коэффициент озеленения территории - не менее 15%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2. Площадь территорий,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3. Минимальные отступы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4. Максимальная высота зданий – 3 этажа.</w:t>
      </w:r>
    </w:p>
    <w:p w:rsidR="00D87B3C" w:rsidRPr="00D87B3C" w:rsidRDefault="00D87B3C" w:rsidP="00D87B3C">
      <w:pPr>
        <w:widowControl w:val="0"/>
        <w:autoSpaceDE w:val="0"/>
        <w:autoSpaceDN w:val="0"/>
        <w:adjustRightInd w:val="0"/>
        <w:ind w:firstLine="567"/>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11"/>
        <w:jc w:val="center"/>
        <w:rPr>
          <w:rFonts w:ascii="Times New Roman" w:hAnsi="Times New Roman" w:cs="Times New Roman"/>
          <w:color w:val="auto"/>
        </w:rPr>
      </w:pPr>
      <w:bookmarkStart w:id="54" w:name="_Toc128994773"/>
      <w:r w:rsidRPr="00D87B3C">
        <w:rPr>
          <w:rFonts w:ascii="Times New Roman" w:hAnsi="Times New Roman" w:cs="Times New Roman"/>
          <w:color w:val="auto"/>
        </w:rPr>
        <w:t xml:space="preserve">Статья 60.12. </w:t>
      </w:r>
      <w:proofErr w:type="gramStart"/>
      <w:r w:rsidRPr="00D87B3C">
        <w:rPr>
          <w:rFonts w:ascii="Times New Roman" w:hAnsi="Times New Roman" w:cs="Times New Roman"/>
          <w:color w:val="auto"/>
        </w:rPr>
        <w:t>Р</w:t>
      </w:r>
      <w:proofErr w:type="gramEnd"/>
      <w:r w:rsidRPr="00D87B3C">
        <w:rPr>
          <w:rFonts w:ascii="Times New Roman" w:hAnsi="Times New Roman" w:cs="Times New Roman"/>
          <w:color w:val="auto"/>
        </w:rPr>
        <w:t xml:space="preserve"> 3 - Зона отдыха общего пользования</w:t>
      </w:r>
      <w:bookmarkEnd w:id="54"/>
    </w:p>
    <w:p w:rsidR="00D87B3C" w:rsidRPr="00D87B3C" w:rsidRDefault="00D87B3C" w:rsidP="00D87B3C">
      <w:pPr>
        <w:rPr>
          <w:sz w:val="28"/>
          <w:szCs w:val="28"/>
        </w:rPr>
      </w:pPr>
    </w:p>
    <w:p w:rsidR="00D87B3C" w:rsidRPr="00D87B3C" w:rsidRDefault="00D87B3C" w:rsidP="00D87B3C">
      <w:pPr>
        <w:pStyle w:val="31"/>
        <w:spacing w:after="0" w:line="240" w:lineRule="auto"/>
        <w:ind w:firstLine="567"/>
        <w:jc w:val="both"/>
        <w:rPr>
          <w:rFonts w:ascii="Times New Roman" w:hAnsi="Times New Roman"/>
          <w:sz w:val="28"/>
          <w:szCs w:val="28"/>
        </w:rPr>
      </w:pPr>
      <w:r w:rsidRPr="00D87B3C">
        <w:rPr>
          <w:rFonts w:ascii="Times New Roman" w:hAnsi="Times New Roman"/>
          <w:sz w:val="28"/>
          <w:szCs w:val="28"/>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w:t>
      </w:r>
    </w:p>
    <w:p w:rsidR="00D87B3C" w:rsidRPr="00D87B3C" w:rsidRDefault="00D87B3C" w:rsidP="00D87B3C">
      <w:pPr>
        <w:pStyle w:val="ab"/>
        <w:tabs>
          <w:tab w:val="left" w:pos="540"/>
        </w:tabs>
        <w:spacing w:before="0" w:beforeAutospacing="0" w:after="0" w:afterAutospacing="0"/>
        <w:ind w:firstLine="567"/>
        <w:jc w:val="both"/>
        <w:rPr>
          <w:rFonts w:ascii="Times New Roman" w:hAnsi="Times New Roman" w:cs="Times New Roman"/>
          <w:sz w:val="28"/>
          <w:szCs w:val="28"/>
        </w:rPr>
      </w:pPr>
      <w:r w:rsidRPr="00D87B3C">
        <w:rPr>
          <w:rFonts w:ascii="Times New Roman" w:hAnsi="Times New Roman" w:cs="Times New Roman"/>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87B3C" w:rsidRPr="00D87B3C" w:rsidRDefault="00D87B3C" w:rsidP="00D87B3C">
      <w:pPr>
        <w:pStyle w:val="ab"/>
        <w:tabs>
          <w:tab w:val="left" w:pos="540"/>
        </w:tabs>
        <w:spacing w:before="0" w:beforeAutospacing="0" w:after="0" w:afterAutospacing="0"/>
        <w:ind w:firstLine="540"/>
        <w:jc w:val="both"/>
        <w:rPr>
          <w:rFonts w:ascii="Times New Roman" w:hAnsi="Times New Roman" w:cs="Times New Roman"/>
          <w:sz w:val="28"/>
          <w:szCs w:val="28"/>
        </w:rPr>
      </w:pPr>
      <w:r w:rsidRPr="00D87B3C">
        <w:rPr>
          <w:rFonts w:ascii="Times New Roman" w:hAnsi="Times New Roman" w:cs="Times New Roman"/>
          <w:sz w:val="28"/>
          <w:szCs w:val="28"/>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p w:rsidR="00D87B3C" w:rsidRPr="00D87B3C" w:rsidRDefault="00D87B3C" w:rsidP="00D87B3C">
      <w:pPr>
        <w:pStyle w:val="ab"/>
        <w:tabs>
          <w:tab w:val="left" w:pos="540"/>
        </w:tabs>
        <w:spacing w:before="0" w:beforeAutospacing="0" w:after="0" w:afterAutospacing="0"/>
        <w:ind w:firstLine="540"/>
        <w:jc w:val="both"/>
        <w:rPr>
          <w:rFonts w:ascii="Times New Roman" w:eastAsia="Times New Roman" w:hAnsi="Times New Roman" w:cs="Times New Roman"/>
          <w:b/>
          <w:sz w:val="28"/>
          <w:szCs w:val="28"/>
        </w:rPr>
      </w:pPr>
    </w:p>
    <w:tbl>
      <w:tblPr>
        <w:tblStyle w:val="af"/>
        <w:tblW w:w="0" w:type="auto"/>
        <w:tblLayout w:type="fixed"/>
        <w:tblLook w:val="04A0"/>
      </w:tblPr>
      <w:tblGrid>
        <w:gridCol w:w="1526"/>
        <w:gridCol w:w="3402"/>
        <w:gridCol w:w="1417"/>
        <w:gridCol w:w="1701"/>
        <w:gridCol w:w="1525"/>
      </w:tblGrid>
      <w:tr w:rsidR="00D87B3C" w:rsidRPr="00D87B3C" w:rsidTr="00B02E47">
        <w:tc>
          <w:tcPr>
            <w:tcW w:w="152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40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402" w:type="dxa"/>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3.6</w:t>
            </w:r>
          </w:p>
        </w:tc>
        <w:tc>
          <w:tcPr>
            <w:tcW w:w="3402" w:type="dxa"/>
            <w:vAlign w:val="center"/>
          </w:tcPr>
          <w:p w:rsidR="00D87B3C" w:rsidRPr="00D87B3C" w:rsidRDefault="00D87B3C" w:rsidP="00B02E47">
            <w:pPr>
              <w:pStyle w:val="a9"/>
              <w:rPr>
                <w:sz w:val="28"/>
                <w:szCs w:val="28"/>
              </w:rPr>
            </w:pPr>
            <w:r w:rsidRPr="00D87B3C">
              <w:rPr>
                <w:rFonts w:eastAsia="Times New Roman"/>
                <w:sz w:val="28"/>
                <w:szCs w:val="28"/>
              </w:rPr>
              <w:t>Культурное  развитие</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lastRenderedPageBreak/>
              <w:t>4.8</w:t>
            </w:r>
          </w:p>
        </w:tc>
        <w:tc>
          <w:tcPr>
            <w:tcW w:w="3402" w:type="dxa"/>
            <w:vAlign w:val="center"/>
          </w:tcPr>
          <w:p w:rsidR="00D87B3C" w:rsidRPr="00D87B3C" w:rsidRDefault="00D87B3C" w:rsidP="00B02E47">
            <w:pPr>
              <w:pStyle w:val="a9"/>
              <w:rPr>
                <w:sz w:val="28"/>
                <w:szCs w:val="28"/>
              </w:rPr>
            </w:pPr>
            <w:r w:rsidRPr="00D87B3C">
              <w:rPr>
                <w:rFonts w:eastAsia="Times New Roman"/>
                <w:sz w:val="28"/>
                <w:szCs w:val="28"/>
              </w:rPr>
              <w:t>Развлечения</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5.0</w:t>
            </w:r>
          </w:p>
        </w:tc>
        <w:tc>
          <w:tcPr>
            <w:tcW w:w="3402" w:type="dxa"/>
            <w:vAlign w:val="center"/>
          </w:tcPr>
          <w:p w:rsidR="00D87B3C" w:rsidRPr="00D87B3C" w:rsidRDefault="00D87B3C" w:rsidP="00B02E47">
            <w:pPr>
              <w:pStyle w:val="a9"/>
              <w:rPr>
                <w:color w:val="000000" w:themeColor="text1"/>
                <w:sz w:val="28"/>
                <w:szCs w:val="28"/>
              </w:rPr>
            </w:pPr>
            <w:r w:rsidRPr="00D87B3C">
              <w:rPr>
                <w:rFonts w:eastAsia="Times New Roman"/>
                <w:color w:val="000000" w:themeColor="text1"/>
                <w:sz w:val="28"/>
                <w:szCs w:val="28"/>
              </w:rPr>
              <w:t>Отдых (рекреация)</w:t>
            </w:r>
            <w:r w:rsidRPr="00D87B3C">
              <w:rPr>
                <w:color w:val="000000" w:themeColor="text1"/>
                <w:sz w:val="28"/>
                <w:szCs w:val="28"/>
              </w:rPr>
              <w:t xml:space="preserve"> </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11.1</w:t>
            </w:r>
          </w:p>
        </w:tc>
        <w:tc>
          <w:tcPr>
            <w:tcW w:w="3402" w:type="dxa"/>
            <w:vAlign w:val="center"/>
          </w:tcPr>
          <w:p w:rsidR="00D87B3C" w:rsidRPr="00D87B3C" w:rsidRDefault="00D87B3C" w:rsidP="00B02E47">
            <w:pPr>
              <w:pStyle w:val="a9"/>
              <w:jc w:val="both"/>
              <w:rPr>
                <w:sz w:val="28"/>
                <w:szCs w:val="28"/>
              </w:rPr>
            </w:pPr>
            <w:r w:rsidRPr="00D87B3C">
              <w:rPr>
                <w:sz w:val="28"/>
                <w:szCs w:val="28"/>
              </w:rPr>
              <w:t>Общее пользование водными объектами</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4.6</w:t>
            </w:r>
          </w:p>
        </w:tc>
        <w:tc>
          <w:tcPr>
            <w:tcW w:w="3402" w:type="dxa"/>
          </w:tcPr>
          <w:p w:rsidR="00D87B3C" w:rsidRPr="00D87B3C" w:rsidRDefault="00D87B3C" w:rsidP="00B02E47">
            <w:pPr>
              <w:pStyle w:val="a9"/>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20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402"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1176D1" w:rsidRDefault="00D87B3C" w:rsidP="00D87B3C">
      <w:pPr>
        <w:ind w:firstLine="540"/>
        <w:jc w:val="both"/>
        <w:rPr>
          <w:bCs/>
          <w:sz w:val="28"/>
          <w:szCs w:val="28"/>
        </w:rPr>
      </w:pPr>
      <w:r w:rsidRPr="001176D1">
        <w:rPr>
          <w:bCs/>
          <w:sz w:val="28"/>
          <w:szCs w:val="28"/>
        </w:rPr>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ind w:firstLine="540"/>
        <w:jc w:val="both"/>
        <w:rPr>
          <w:b/>
          <w:bCs/>
          <w:i/>
          <w:sz w:val="28"/>
          <w:szCs w:val="28"/>
        </w:rPr>
      </w:pPr>
    </w:p>
    <w:p w:rsidR="00D87B3C" w:rsidRPr="00D87B3C" w:rsidRDefault="00D87B3C" w:rsidP="00D87B3C">
      <w:pPr>
        <w:widowControl w:val="0"/>
        <w:autoSpaceDE w:val="0"/>
        <w:autoSpaceDN w:val="0"/>
        <w:adjustRightInd w:val="0"/>
        <w:ind w:firstLine="567"/>
        <w:rPr>
          <w:bCs/>
          <w:iCs/>
          <w:sz w:val="28"/>
          <w:szCs w:val="28"/>
          <w:u w:val="single"/>
        </w:rPr>
      </w:pPr>
      <w:r w:rsidRPr="00D87B3C">
        <w:rPr>
          <w:bCs/>
          <w:iCs/>
          <w:sz w:val="28"/>
          <w:szCs w:val="28"/>
          <w:u w:val="single"/>
        </w:rPr>
        <w:t>Параметры застройки объектов активного отдыха: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1. Коэффициент озеленения территории - не менее 15%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2. Площадь территорий, предназначенных для организации проездов и хранения транспортных средств - не менее 20% от площади земельного участка.</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3. Минимальные отступы от границ земельного участка в целях определения мест допустимого размещения зданий - 2 м.</w:t>
      </w:r>
    </w:p>
    <w:p w:rsidR="00D87B3C" w:rsidRPr="00D87B3C" w:rsidRDefault="00D87B3C" w:rsidP="00D87B3C">
      <w:pPr>
        <w:widowControl w:val="0"/>
        <w:autoSpaceDE w:val="0"/>
        <w:autoSpaceDN w:val="0"/>
        <w:adjustRightInd w:val="0"/>
        <w:ind w:firstLine="567"/>
        <w:rPr>
          <w:sz w:val="28"/>
          <w:szCs w:val="28"/>
        </w:rPr>
      </w:pPr>
      <w:r w:rsidRPr="00D87B3C">
        <w:rPr>
          <w:sz w:val="28"/>
          <w:szCs w:val="28"/>
        </w:rPr>
        <w:t>4. Максимальная высота зданий – 3 этажа.</w:t>
      </w:r>
    </w:p>
    <w:p w:rsidR="00D87B3C" w:rsidRPr="00D87B3C" w:rsidRDefault="00D87B3C" w:rsidP="00D87B3C">
      <w:pPr>
        <w:tabs>
          <w:tab w:val="left" w:pos="540"/>
          <w:tab w:val="left" w:pos="720"/>
        </w:tabs>
        <w:spacing w:line="228" w:lineRule="auto"/>
        <w:ind w:firstLine="540"/>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lastRenderedPageBreak/>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pStyle w:val="aa"/>
        <w:widowControl w:val="0"/>
        <w:autoSpaceDE w:val="0"/>
        <w:autoSpaceDN w:val="0"/>
        <w:adjustRightInd w:val="0"/>
        <w:spacing w:after="0" w:line="240" w:lineRule="auto"/>
        <w:ind w:left="0"/>
        <w:jc w:val="both"/>
        <w:rPr>
          <w:rFonts w:ascii="Times New Roman" w:eastAsia="Times New Roman" w:hAnsi="Times New Roman"/>
          <w:sz w:val="28"/>
          <w:szCs w:val="28"/>
          <w:lang w:eastAsia="ru-RU"/>
        </w:rPr>
      </w:pPr>
    </w:p>
    <w:p w:rsidR="00D87B3C" w:rsidRPr="00D87B3C" w:rsidRDefault="00D87B3C" w:rsidP="00D87B3C">
      <w:pPr>
        <w:pStyle w:val="11"/>
        <w:jc w:val="center"/>
        <w:rPr>
          <w:rFonts w:ascii="Times New Roman" w:hAnsi="Times New Roman" w:cs="Times New Roman"/>
          <w:color w:val="auto"/>
        </w:rPr>
      </w:pPr>
      <w:bookmarkStart w:id="55" w:name="_Toc128994774"/>
      <w:r w:rsidRPr="00D87B3C">
        <w:rPr>
          <w:rFonts w:ascii="Times New Roman" w:hAnsi="Times New Roman" w:cs="Times New Roman"/>
          <w:color w:val="auto"/>
        </w:rPr>
        <w:t xml:space="preserve">Статья 60.13. </w:t>
      </w:r>
      <w:proofErr w:type="gramStart"/>
      <w:r w:rsidRPr="00D87B3C">
        <w:rPr>
          <w:rFonts w:ascii="Times New Roman" w:hAnsi="Times New Roman" w:cs="Times New Roman"/>
          <w:color w:val="auto"/>
        </w:rPr>
        <w:t>Р</w:t>
      </w:r>
      <w:proofErr w:type="gramEnd"/>
      <w:r w:rsidRPr="00D87B3C">
        <w:rPr>
          <w:rFonts w:ascii="Times New Roman" w:hAnsi="Times New Roman" w:cs="Times New Roman"/>
          <w:color w:val="auto"/>
        </w:rPr>
        <w:t xml:space="preserve"> 4 - Зона объектов  санаторно-курортного лечения, отдыха и туризма</w:t>
      </w:r>
      <w:bookmarkEnd w:id="55"/>
    </w:p>
    <w:p w:rsidR="00D87B3C" w:rsidRPr="00D87B3C" w:rsidRDefault="00D87B3C" w:rsidP="00D87B3C">
      <w:pPr>
        <w:rPr>
          <w:sz w:val="28"/>
          <w:szCs w:val="28"/>
        </w:rPr>
      </w:pPr>
    </w:p>
    <w:tbl>
      <w:tblPr>
        <w:tblStyle w:val="af"/>
        <w:tblW w:w="9571" w:type="dxa"/>
        <w:tblLayout w:type="fixed"/>
        <w:tblLook w:val="04A0"/>
      </w:tblPr>
      <w:tblGrid>
        <w:gridCol w:w="1526"/>
        <w:gridCol w:w="3402"/>
        <w:gridCol w:w="1417"/>
        <w:gridCol w:w="1701"/>
        <w:gridCol w:w="1525"/>
      </w:tblGrid>
      <w:tr w:rsidR="00D87B3C" w:rsidRPr="00D87B3C" w:rsidTr="00B02E47">
        <w:tc>
          <w:tcPr>
            <w:tcW w:w="152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40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3"/>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3118" w:type="dxa"/>
            <w:gridSpan w:val="2"/>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5"/>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402" w:type="dxa"/>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3.6</w:t>
            </w:r>
          </w:p>
        </w:tc>
        <w:tc>
          <w:tcPr>
            <w:tcW w:w="3402" w:type="dxa"/>
            <w:vAlign w:val="center"/>
          </w:tcPr>
          <w:p w:rsidR="00D87B3C" w:rsidRPr="00D87B3C" w:rsidRDefault="00D87B3C" w:rsidP="00B02E47">
            <w:pPr>
              <w:pStyle w:val="a9"/>
              <w:rPr>
                <w:sz w:val="28"/>
                <w:szCs w:val="28"/>
              </w:rPr>
            </w:pPr>
            <w:r w:rsidRPr="00D87B3C">
              <w:rPr>
                <w:rFonts w:eastAsia="Times New Roman"/>
                <w:sz w:val="28"/>
                <w:szCs w:val="28"/>
              </w:rPr>
              <w:t>Культурное  развитие</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4.8</w:t>
            </w:r>
          </w:p>
        </w:tc>
        <w:tc>
          <w:tcPr>
            <w:tcW w:w="3402" w:type="dxa"/>
            <w:vAlign w:val="center"/>
          </w:tcPr>
          <w:p w:rsidR="00D87B3C" w:rsidRPr="00D87B3C" w:rsidRDefault="00D87B3C" w:rsidP="00B02E47">
            <w:pPr>
              <w:pStyle w:val="a9"/>
              <w:rPr>
                <w:sz w:val="28"/>
                <w:szCs w:val="28"/>
              </w:rPr>
            </w:pPr>
            <w:r w:rsidRPr="00D87B3C">
              <w:rPr>
                <w:rFonts w:eastAsia="Times New Roman"/>
                <w:sz w:val="28"/>
                <w:szCs w:val="28"/>
              </w:rPr>
              <w:t>Развлечения</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5.0</w:t>
            </w:r>
          </w:p>
        </w:tc>
        <w:tc>
          <w:tcPr>
            <w:tcW w:w="3402" w:type="dxa"/>
            <w:vAlign w:val="center"/>
          </w:tcPr>
          <w:p w:rsidR="00D87B3C" w:rsidRPr="00D87B3C" w:rsidRDefault="00D87B3C" w:rsidP="00B02E47">
            <w:pPr>
              <w:pStyle w:val="a9"/>
              <w:rPr>
                <w:color w:val="000000" w:themeColor="text1"/>
                <w:sz w:val="28"/>
                <w:szCs w:val="28"/>
              </w:rPr>
            </w:pPr>
            <w:r w:rsidRPr="00D87B3C">
              <w:rPr>
                <w:rFonts w:eastAsia="Times New Roman"/>
                <w:color w:val="000000" w:themeColor="text1"/>
                <w:sz w:val="28"/>
                <w:szCs w:val="28"/>
              </w:rPr>
              <w:t>Спорт</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5.2.1</w:t>
            </w:r>
          </w:p>
        </w:tc>
        <w:tc>
          <w:tcPr>
            <w:tcW w:w="3402" w:type="dxa"/>
            <w:vAlign w:val="center"/>
          </w:tcPr>
          <w:p w:rsidR="00D87B3C" w:rsidRPr="00D87B3C" w:rsidRDefault="00D87B3C" w:rsidP="00B02E47">
            <w:pPr>
              <w:pStyle w:val="a9"/>
              <w:jc w:val="both"/>
              <w:rPr>
                <w:sz w:val="28"/>
                <w:szCs w:val="28"/>
              </w:rPr>
            </w:pPr>
            <w:r w:rsidRPr="00D87B3C">
              <w:rPr>
                <w:sz w:val="28"/>
                <w:szCs w:val="28"/>
              </w:rPr>
              <w:t>Туристическое обслуживание</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9.2</w:t>
            </w:r>
          </w:p>
        </w:tc>
        <w:tc>
          <w:tcPr>
            <w:tcW w:w="3402" w:type="dxa"/>
            <w:vAlign w:val="center"/>
          </w:tcPr>
          <w:p w:rsidR="00D87B3C" w:rsidRPr="00D87B3C" w:rsidRDefault="00D87B3C" w:rsidP="00B02E47">
            <w:pPr>
              <w:pStyle w:val="a9"/>
              <w:jc w:val="both"/>
              <w:rPr>
                <w:sz w:val="28"/>
                <w:szCs w:val="28"/>
              </w:rPr>
            </w:pPr>
            <w:r w:rsidRPr="00D87B3C">
              <w:rPr>
                <w:sz w:val="28"/>
                <w:szCs w:val="28"/>
              </w:rPr>
              <w:t>Курортная деятельность</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9.2.1</w:t>
            </w:r>
          </w:p>
        </w:tc>
        <w:tc>
          <w:tcPr>
            <w:tcW w:w="3402" w:type="dxa"/>
            <w:vAlign w:val="center"/>
          </w:tcPr>
          <w:p w:rsidR="00D87B3C" w:rsidRPr="00D87B3C" w:rsidRDefault="00D87B3C" w:rsidP="00B02E47">
            <w:pPr>
              <w:pStyle w:val="a9"/>
              <w:jc w:val="both"/>
              <w:rPr>
                <w:sz w:val="28"/>
                <w:szCs w:val="28"/>
              </w:rPr>
            </w:pPr>
            <w:r w:rsidRPr="00D87B3C">
              <w:rPr>
                <w:sz w:val="28"/>
                <w:szCs w:val="28"/>
              </w:rPr>
              <w:t>Санаторная деятельность</w:t>
            </w:r>
          </w:p>
        </w:tc>
        <w:tc>
          <w:tcPr>
            <w:tcW w:w="4643" w:type="dxa"/>
            <w:gridSpan w:val="3"/>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9571" w:type="dxa"/>
            <w:gridSpan w:val="5"/>
          </w:tcPr>
          <w:p w:rsidR="00D87B3C" w:rsidRPr="00D87B3C" w:rsidRDefault="00D87B3C" w:rsidP="00B02E47">
            <w:pPr>
              <w:jc w:val="center"/>
              <w:rPr>
                <w:rFonts w:eastAsia="Arial Unicode MS"/>
                <w:sz w:val="28"/>
                <w:szCs w:val="28"/>
              </w:rPr>
            </w:pPr>
            <w:r w:rsidRPr="00D87B3C">
              <w:rPr>
                <w:b/>
                <w:sz w:val="28"/>
                <w:szCs w:val="28"/>
              </w:rPr>
              <w:t>Условно разрешенные виды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4.6</w:t>
            </w:r>
          </w:p>
        </w:tc>
        <w:tc>
          <w:tcPr>
            <w:tcW w:w="3402" w:type="dxa"/>
          </w:tcPr>
          <w:p w:rsidR="00D87B3C" w:rsidRPr="00D87B3C" w:rsidRDefault="00D87B3C" w:rsidP="00B02E47">
            <w:pPr>
              <w:pStyle w:val="a9"/>
              <w:rPr>
                <w:sz w:val="28"/>
                <w:szCs w:val="28"/>
              </w:rPr>
            </w:pPr>
            <w:r w:rsidRPr="00D87B3C">
              <w:rPr>
                <w:sz w:val="28"/>
                <w:szCs w:val="28"/>
              </w:rPr>
              <w:t>Общественное питание</w:t>
            </w:r>
          </w:p>
        </w:tc>
        <w:tc>
          <w:tcPr>
            <w:tcW w:w="1417" w:type="dxa"/>
          </w:tcPr>
          <w:p w:rsidR="00D87B3C" w:rsidRPr="00D87B3C" w:rsidRDefault="00D87B3C" w:rsidP="00B02E47">
            <w:pPr>
              <w:jc w:val="center"/>
              <w:rPr>
                <w:rFonts w:eastAsia="Arial Unicode MS"/>
                <w:sz w:val="28"/>
                <w:szCs w:val="28"/>
              </w:rPr>
            </w:pPr>
            <w:r w:rsidRPr="00D87B3C">
              <w:rPr>
                <w:rFonts w:eastAsia="Arial Unicode MS"/>
                <w:sz w:val="28"/>
                <w:szCs w:val="28"/>
              </w:rPr>
              <w:t>20</w:t>
            </w:r>
          </w:p>
        </w:tc>
        <w:tc>
          <w:tcPr>
            <w:tcW w:w="1701" w:type="dxa"/>
          </w:tcPr>
          <w:p w:rsidR="00D87B3C" w:rsidRPr="00D87B3C" w:rsidRDefault="00D87B3C" w:rsidP="00B02E47">
            <w:pPr>
              <w:jc w:val="center"/>
              <w:rPr>
                <w:rFonts w:eastAsia="Arial Unicode MS"/>
                <w:sz w:val="28"/>
                <w:szCs w:val="28"/>
              </w:rPr>
            </w:pPr>
            <w:r w:rsidRPr="00D87B3C">
              <w:rPr>
                <w:rFonts w:eastAsia="Arial Unicode MS"/>
                <w:sz w:val="28"/>
                <w:szCs w:val="28"/>
              </w:rPr>
              <w:t>1000</w:t>
            </w:r>
          </w:p>
        </w:tc>
        <w:tc>
          <w:tcPr>
            <w:tcW w:w="1525" w:type="dxa"/>
          </w:tcPr>
          <w:p w:rsidR="00D87B3C" w:rsidRPr="00D87B3C" w:rsidRDefault="00D87B3C" w:rsidP="00B02E47">
            <w:pPr>
              <w:jc w:val="center"/>
              <w:rPr>
                <w:rFonts w:eastAsia="Arial Unicode MS"/>
                <w:sz w:val="28"/>
                <w:szCs w:val="28"/>
              </w:rPr>
            </w:pPr>
            <w:r w:rsidRPr="00D87B3C">
              <w:rPr>
                <w:rFonts w:eastAsia="Arial Unicode MS"/>
                <w:sz w:val="28"/>
                <w:szCs w:val="28"/>
              </w:rPr>
              <w:t>80</w:t>
            </w:r>
          </w:p>
        </w:tc>
      </w:tr>
      <w:tr w:rsidR="00D87B3C" w:rsidRPr="00D87B3C" w:rsidTr="00B02E47">
        <w:tc>
          <w:tcPr>
            <w:tcW w:w="9571" w:type="dxa"/>
            <w:gridSpan w:val="5"/>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402"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3"/>
          </w:tcPr>
          <w:p w:rsidR="00D87B3C" w:rsidRPr="00D87B3C" w:rsidRDefault="00D87B3C" w:rsidP="00B02E47">
            <w:pPr>
              <w:jc w:val="both"/>
              <w:rPr>
                <w:color w:val="000000"/>
                <w:sz w:val="28"/>
                <w:szCs w:val="28"/>
              </w:rPr>
            </w:pPr>
            <w:r w:rsidRPr="00D87B3C">
              <w:rPr>
                <w:color w:val="000000"/>
                <w:sz w:val="28"/>
                <w:szCs w:val="28"/>
              </w:rPr>
              <w:t xml:space="preserve">Действие градостроительного регламента не распространяется на земельные участки в границах территорий общего пользования (п.4 </w:t>
            </w:r>
            <w:r w:rsidRPr="00D87B3C">
              <w:rPr>
                <w:color w:val="000000"/>
                <w:sz w:val="28"/>
                <w:szCs w:val="28"/>
              </w:rPr>
              <w:lastRenderedPageBreak/>
              <w:t>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1176D1" w:rsidRDefault="00D87B3C" w:rsidP="00D87B3C">
      <w:pPr>
        <w:ind w:firstLine="567"/>
        <w:jc w:val="both"/>
        <w:rPr>
          <w:bCs/>
          <w:iCs/>
          <w:sz w:val="28"/>
          <w:szCs w:val="28"/>
        </w:rPr>
      </w:pPr>
      <w:r w:rsidRPr="001176D1">
        <w:rPr>
          <w:bCs/>
          <w:iCs/>
          <w:sz w:val="28"/>
          <w:szCs w:val="28"/>
        </w:rPr>
        <w:lastRenderedPageBreak/>
        <w:t>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D87B3C" w:rsidRPr="00D87B3C" w:rsidRDefault="00D87B3C" w:rsidP="00D87B3C">
      <w:pPr>
        <w:ind w:firstLine="540"/>
        <w:rPr>
          <w:b/>
          <w:bCs/>
          <w:sz w:val="28"/>
          <w:szCs w:val="28"/>
        </w:rPr>
      </w:pPr>
    </w:p>
    <w:p w:rsidR="00D87B3C" w:rsidRPr="00D87B3C" w:rsidRDefault="00D87B3C" w:rsidP="00D87B3C">
      <w:pPr>
        <w:ind w:firstLine="567"/>
        <w:rPr>
          <w:bCs/>
          <w:sz w:val="28"/>
          <w:szCs w:val="28"/>
          <w:u w:val="single"/>
        </w:rPr>
      </w:pPr>
      <w:r w:rsidRPr="00D87B3C">
        <w:rPr>
          <w:bCs/>
          <w:sz w:val="28"/>
          <w:szCs w:val="28"/>
          <w:u w:val="single"/>
        </w:rPr>
        <w:t>Параметры застройки</w:t>
      </w:r>
      <w:r w:rsidRPr="00D87B3C">
        <w:rPr>
          <w:b/>
          <w:sz w:val="28"/>
          <w:szCs w:val="28"/>
          <w:u w:val="single"/>
        </w:rPr>
        <w:t xml:space="preserve"> </w:t>
      </w:r>
      <w:r w:rsidRPr="00D87B3C">
        <w:rPr>
          <w:sz w:val="28"/>
          <w:szCs w:val="28"/>
          <w:u w:val="single"/>
        </w:rPr>
        <w:t>лечебно-оздоровительных объектов</w:t>
      </w:r>
      <w:r w:rsidRPr="00D87B3C">
        <w:rPr>
          <w:bCs/>
          <w:sz w:val="28"/>
          <w:szCs w:val="28"/>
          <w:u w:val="single"/>
        </w:rPr>
        <w:t>:</w:t>
      </w:r>
    </w:p>
    <w:p w:rsidR="00D87B3C" w:rsidRPr="00D87B3C" w:rsidRDefault="00D87B3C" w:rsidP="00D87B3C">
      <w:pPr>
        <w:pStyle w:val="ab"/>
        <w:spacing w:before="0" w:beforeAutospacing="0" w:after="0" w:afterAutospacing="0"/>
        <w:ind w:firstLine="567"/>
        <w:jc w:val="both"/>
        <w:rPr>
          <w:rFonts w:ascii="Times New Roman" w:hAnsi="Times New Roman" w:cs="Times New Roman"/>
          <w:bCs/>
          <w:color w:val="000000" w:themeColor="text1"/>
          <w:sz w:val="28"/>
          <w:szCs w:val="28"/>
        </w:rPr>
      </w:pPr>
      <w:r w:rsidRPr="00D87B3C">
        <w:rPr>
          <w:rFonts w:ascii="Times New Roman" w:hAnsi="Times New Roman" w:cs="Times New Roman"/>
          <w:bCs/>
          <w:color w:val="000000" w:themeColor="text1"/>
          <w:sz w:val="28"/>
          <w:szCs w:val="28"/>
        </w:rPr>
        <w:t>1. Размеры земельных участков и иные параметры определяются в соответствии с региональными нормативами градостроительного проектирования.</w:t>
      </w:r>
      <w:r w:rsidRPr="00D87B3C">
        <w:rPr>
          <w:rFonts w:ascii="Times New Roman" w:hAnsi="Times New Roman" w:cs="Times New Roman"/>
          <w:bCs/>
          <w:iCs/>
          <w:color w:val="000000" w:themeColor="text1"/>
          <w:sz w:val="28"/>
          <w:szCs w:val="28"/>
        </w:rPr>
        <w:t xml:space="preserve"> </w:t>
      </w:r>
    </w:p>
    <w:p w:rsidR="00D87B3C" w:rsidRPr="00D87B3C" w:rsidRDefault="00D87B3C" w:rsidP="00D87B3C">
      <w:pPr>
        <w:tabs>
          <w:tab w:val="left" w:pos="540"/>
        </w:tabs>
        <w:ind w:firstLine="567"/>
        <w:jc w:val="both"/>
        <w:rPr>
          <w:color w:val="000000" w:themeColor="text1"/>
          <w:sz w:val="28"/>
          <w:szCs w:val="28"/>
        </w:rPr>
      </w:pPr>
      <w:r w:rsidRPr="00D87B3C">
        <w:rPr>
          <w:color w:val="000000" w:themeColor="text1"/>
          <w:sz w:val="28"/>
          <w:szCs w:val="28"/>
        </w:rPr>
        <w:t>2. Максимальная высота – 15 м.</w:t>
      </w:r>
    </w:p>
    <w:p w:rsidR="00D87B3C" w:rsidRPr="00D87B3C" w:rsidRDefault="00D87B3C" w:rsidP="00D87B3C">
      <w:pPr>
        <w:tabs>
          <w:tab w:val="left" w:pos="540"/>
          <w:tab w:val="left" w:pos="720"/>
        </w:tabs>
        <w:ind w:firstLine="567"/>
        <w:jc w:val="both"/>
        <w:rPr>
          <w:color w:val="000000" w:themeColor="text1"/>
          <w:sz w:val="28"/>
          <w:szCs w:val="28"/>
        </w:rPr>
      </w:pPr>
      <w:r w:rsidRPr="00D87B3C">
        <w:rPr>
          <w:color w:val="000000" w:themeColor="text1"/>
          <w:sz w:val="28"/>
          <w:szCs w:val="28"/>
        </w:rPr>
        <w:t>3. Размеры озелененных территорий общего пользования 100 м² на одно место.</w:t>
      </w:r>
    </w:p>
    <w:p w:rsidR="00D87B3C" w:rsidRPr="00D87B3C" w:rsidRDefault="00D87B3C" w:rsidP="00D87B3C">
      <w:pPr>
        <w:widowControl w:val="0"/>
        <w:autoSpaceDE w:val="0"/>
        <w:autoSpaceDN w:val="0"/>
        <w:adjustRightInd w:val="0"/>
        <w:ind w:firstLine="567"/>
        <w:rPr>
          <w:color w:val="000000" w:themeColor="text1"/>
          <w:sz w:val="28"/>
          <w:szCs w:val="28"/>
        </w:rPr>
      </w:pPr>
      <w:r w:rsidRPr="00D87B3C">
        <w:rPr>
          <w:color w:val="000000" w:themeColor="text1"/>
          <w:sz w:val="28"/>
          <w:szCs w:val="28"/>
        </w:rPr>
        <w:t>4. Максимальная высота зданий – 5 этажей.</w:t>
      </w:r>
    </w:p>
    <w:p w:rsidR="00D87B3C" w:rsidRPr="00D87B3C" w:rsidRDefault="00D87B3C" w:rsidP="00D87B3C">
      <w:pPr>
        <w:widowControl w:val="0"/>
        <w:autoSpaceDE w:val="0"/>
        <w:autoSpaceDN w:val="0"/>
        <w:adjustRightInd w:val="0"/>
        <w:rPr>
          <w:color w:val="000000" w:themeColor="text1"/>
          <w:sz w:val="28"/>
          <w:szCs w:val="28"/>
        </w:rPr>
      </w:pPr>
    </w:p>
    <w:p w:rsidR="00D87B3C" w:rsidRPr="00D87B3C" w:rsidRDefault="00D87B3C" w:rsidP="00D87B3C">
      <w:pPr>
        <w:ind w:firstLine="567"/>
        <w:rPr>
          <w:bCs/>
          <w:sz w:val="28"/>
          <w:szCs w:val="28"/>
          <w:u w:val="single"/>
        </w:rPr>
      </w:pPr>
      <w:r w:rsidRPr="00D87B3C">
        <w:rPr>
          <w:bCs/>
          <w:sz w:val="28"/>
          <w:szCs w:val="28"/>
          <w:u w:val="single"/>
        </w:rPr>
        <w:t>Параметры застройки</w:t>
      </w:r>
      <w:r w:rsidRPr="00D87B3C">
        <w:rPr>
          <w:b/>
          <w:sz w:val="28"/>
          <w:szCs w:val="28"/>
          <w:u w:val="single"/>
        </w:rPr>
        <w:t xml:space="preserve"> </w:t>
      </w:r>
      <w:r w:rsidRPr="00D87B3C">
        <w:rPr>
          <w:sz w:val="28"/>
          <w:szCs w:val="28"/>
          <w:u w:val="single"/>
        </w:rPr>
        <w:t>объектов отдыха и туризма</w:t>
      </w:r>
      <w:r w:rsidRPr="00D87B3C">
        <w:rPr>
          <w:bCs/>
          <w:sz w:val="28"/>
          <w:szCs w:val="28"/>
          <w:u w:val="single"/>
        </w:rPr>
        <w:t>:</w:t>
      </w:r>
    </w:p>
    <w:p w:rsidR="00D87B3C" w:rsidRPr="00D87B3C" w:rsidRDefault="00D87B3C" w:rsidP="00D87B3C">
      <w:pPr>
        <w:pStyle w:val="ab"/>
        <w:spacing w:before="0" w:beforeAutospacing="0" w:after="0" w:afterAutospacing="0"/>
        <w:ind w:firstLine="567"/>
        <w:jc w:val="both"/>
        <w:rPr>
          <w:rFonts w:ascii="Times New Roman" w:hAnsi="Times New Roman" w:cs="Times New Roman"/>
          <w:bCs/>
          <w:sz w:val="28"/>
          <w:szCs w:val="28"/>
        </w:rPr>
      </w:pPr>
      <w:r w:rsidRPr="00D87B3C">
        <w:rPr>
          <w:rFonts w:ascii="Times New Roman" w:hAnsi="Times New Roman" w:cs="Times New Roman"/>
          <w:bCs/>
          <w:sz w:val="28"/>
          <w:szCs w:val="28"/>
        </w:rPr>
        <w:t>1. Размеры земельных участков и иные параметры определяются в соответствии с региональными нормативами градостроительного проектирования.</w:t>
      </w:r>
      <w:r w:rsidRPr="00D87B3C">
        <w:rPr>
          <w:rFonts w:ascii="Times New Roman" w:hAnsi="Times New Roman" w:cs="Times New Roman"/>
          <w:bCs/>
          <w:iCs/>
          <w:sz w:val="28"/>
          <w:szCs w:val="28"/>
        </w:rPr>
        <w:t xml:space="preserve"> </w:t>
      </w:r>
    </w:p>
    <w:p w:rsidR="00D87B3C" w:rsidRPr="00D87B3C" w:rsidRDefault="00D87B3C" w:rsidP="00D87B3C">
      <w:pPr>
        <w:tabs>
          <w:tab w:val="left" w:pos="540"/>
        </w:tabs>
        <w:ind w:firstLine="567"/>
        <w:jc w:val="both"/>
        <w:rPr>
          <w:sz w:val="28"/>
          <w:szCs w:val="28"/>
        </w:rPr>
      </w:pPr>
      <w:r w:rsidRPr="00D87B3C">
        <w:rPr>
          <w:sz w:val="28"/>
          <w:szCs w:val="28"/>
        </w:rPr>
        <w:t>2. Максимальная высота – 15 м.</w:t>
      </w:r>
    </w:p>
    <w:p w:rsidR="00D87B3C" w:rsidRPr="00D87B3C" w:rsidRDefault="00D87B3C" w:rsidP="00D87B3C">
      <w:pPr>
        <w:tabs>
          <w:tab w:val="left" w:pos="540"/>
          <w:tab w:val="left" w:pos="720"/>
        </w:tabs>
        <w:ind w:firstLine="567"/>
        <w:jc w:val="both"/>
        <w:rPr>
          <w:sz w:val="28"/>
          <w:szCs w:val="28"/>
        </w:rPr>
      </w:pPr>
      <w:r w:rsidRPr="00D87B3C">
        <w:rPr>
          <w:sz w:val="28"/>
          <w:szCs w:val="28"/>
        </w:rPr>
        <w:t>3. Минимальные отступы от границ земельного участка в целях определения мест допустимого размещения зданий – 3 м.</w:t>
      </w:r>
    </w:p>
    <w:p w:rsidR="00D87B3C" w:rsidRPr="00D87B3C" w:rsidRDefault="00D87B3C" w:rsidP="00D87B3C">
      <w:pPr>
        <w:widowControl w:val="0"/>
        <w:autoSpaceDE w:val="0"/>
        <w:autoSpaceDN w:val="0"/>
        <w:adjustRightInd w:val="0"/>
        <w:ind w:firstLine="567"/>
        <w:rPr>
          <w:color w:val="000000" w:themeColor="text1"/>
          <w:sz w:val="28"/>
          <w:szCs w:val="28"/>
        </w:rPr>
      </w:pPr>
      <w:r w:rsidRPr="00D87B3C">
        <w:rPr>
          <w:color w:val="000000" w:themeColor="text1"/>
          <w:sz w:val="28"/>
          <w:szCs w:val="28"/>
        </w:rPr>
        <w:t>4. Максимальная высота зданий – 5 этажей.</w:t>
      </w:r>
    </w:p>
    <w:p w:rsidR="00D87B3C" w:rsidRPr="00D87B3C" w:rsidRDefault="00D87B3C" w:rsidP="00D87B3C">
      <w:pPr>
        <w:tabs>
          <w:tab w:val="left" w:pos="540"/>
          <w:tab w:val="left" w:pos="720"/>
        </w:tabs>
        <w:ind w:firstLine="567"/>
        <w:jc w:val="both"/>
        <w:rPr>
          <w:sz w:val="28"/>
          <w:szCs w:val="28"/>
        </w:rPr>
      </w:pPr>
    </w:p>
    <w:p w:rsidR="00D87B3C" w:rsidRPr="00D87B3C" w:rsidRDefault="00D87B3C" w:rsidP="00D87B3C">
      <w:pPr>
        <w:ind w:firstLine="567"/>
        <w:contextualSpacing/>
        <w:jc w:val="both"/>
        <w:rPr>
          <w:sz w:val="28"/>
          <w:szCs w:val="28"/>
        </w:rPr>
      </w:pPr>
      <w:r w:rsidRPr="00D87B3C">
        <w:rPr>
          <w:sz w:val="28"/>
          <w:szCs w:val="28"/>
          <w:u w:val="single"/>
        </w:rPr>
        <w:t>Параметры застройки коммунального обслуживания:</w:t>
      </w:r>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rsidRPr="00D87B3C">
          <w:rPr>
            <w:sz w:val="28"/>
            <w:szCs w:val="28"/>
          </w:rPr>
          <w:t>1 м</w:t>
        </w:r>
      </w:smartTag>
      <w:r w:rsidRPr="00D87B3C">
        <w:rPr>
          <w:sz w:val="28"/>
          <w:szCs w:val="28"/>
        </w:rPr>
        <w:t xml:space="preserve">;  </w:t>
      </w:r>
    </w:p>
    <w:p w:rsidR="00D87B3C" w:rsidRPr="00D87B3C" w:rsidRDefault="00D87B3C" w:rsidP="00D87B3C">
      <w:pPr>
        <w:ind w:firstLine="567"/>
        <w:contextualSpacing/>
        <w:jc w:val="both"/>
        <w:rPr>
          <w:sz w:val="28"/>
          <w:szCs w:val="28"/>
        </w:rPr>
      </w:pPr>
      <w:r w:rsidRPr="00D87B3C">
        <w:rPr>
          <w:sz w:val="28"/>
          <w:szCs w:val="28"/>
        </w:rPr>
        <w:t xml:space="preserve">2. Предельное количество этажей зданий, строений – 1этаж, предельная высота сооружений – </w:t>
      </w:r>
      <w:smartTag w:uri="urn:schemas-microsoft-com:office:smarttags" w:element="metricconverter">
        <w:smartTagPr>
          <w:attr w:name="ProductID" w:val="40 м"/>
        </w:smartTagPr>
        <w:r w:rsidRPr="00D87B3C">
          <w:rPr>
            <w:sz w:val="28"/>
            <w:szCs w:val="28"/>
          </w:rPr>
          <w:t>40 м.</w:t>
        </w:r>
      </w:smartTag>
    </w:p>
    <w:p w:rsidR="00D87B3C" w:rsidRPr="00D87B3C" w:rsidRDefault="00D87B3C" w:rsidP="00D87B3C">
      <w:pPr>
        <w:ind w:firstLine="567"/>
        <w:jc w:val="both"/>
        <w:rPr>
          <w:bCs/>
          <w:sz w:val="28"/>
          <w:szCs w:val="28"/>
        </w:rPr>
      </w:pPr>
    </w:p>
    <w:p w:rsidR="00D87B3C" w:rsidRPr="00D87B3C" w:rsidRDefault="00D87B3C" w:rsidP="00D87B3C">
      <w:pPr>
        <w:ind w:firstLine="567"/>
        <w:jc w:val="both"/>
        <w:rPr>
          <w:bCs/>
          <w:sz w:val="28"/>
          <w:szCs w:val="28"/>
          <w:u w:val="single"/>
        </w:rPr>
      </w:pPr>
      <w:r w:rsidRPr="00D87B3C">
        <w:rPr>
          <w:bCs/>
          <w:sz w:val="28"/>
          <w:szCs w:val="28"/>
          <w:u w:val="single"/>
        </w:rPr>
        <w:t xml:space="preserve">Параметры застройки для объектов инженерной инфраструктуры не являющихся линейными: </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1. Максимальная высота объектов – 70 м.</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2. Этажность – не более 1 этаж.</w:t>
      </w:r>
    </w:p>
    <w:p w:rsidR="00D87B3C" w:rsidRPr="00D87B3C" w:rsidRDefault="00D87B3C" w:rsidP="00D87B3C">
      <w:pPr>
        <w:pStyle w:val="31"/>
        <w:spacing w:after="0" w:line="240" w:lineRule="auto"/>
        <w:ind w:firstLine="567"/>
        <w:rPr>
          <w:rFonts w:ascii="Times New Roman" w:hAnsi="Times New Roman"/>
          <w:sz w:val="28"/>
          <w:szCs w:val="28"/>
        </w:rPr>
      </w:pPr>
      <w:r w:rsidRPr="00D87B3C">
        <w:rPr>
          <w:rFonts w:ascii="Times New Roman" w:hAnsi="Times New Roman"/>
          <w:sz w:val="28"/>
          <w:szCs w:val="28"/>
        </w:rPr>
        <w:t>3. Минимальный отступ от границ земельного участка в целях определения мест допустимого размещения объекта - 0,5 м.</w:t>
      </w:r>
    </w:p>
    <w:p w:rsidR="00D87B3C" w:rsidRPr="00D87B3C" w:rsidRDefault="00D87B3C" w:rsidP="00D87B3C">
      <w:pPr>
        <w:ind w:firstLine="567"/>
        <w:jc w:val="both"/>
        <w:rPr>
          <w:bCs/>
          <w:sz w:val="28"/>
          <w:szCs w:val="28"/>
        </w:rPr>
      </w:pPr>
    </w:p>
    <w:p w:rsidR="00D87B3C" w:rsidRPr="00D87B3C" w:rsidRDefault="00D87B3C" w:rsidP="00D87B3C">
      <w:pPr>
        <w:ind w:firstLine="567"/>
        <w:contextualSpacing/>
        <w:jc w:val="both"/>
        <w:rPr>
          <w:iCs/>
          <w:sz w:val="28"/>
          <w:szCs w:val="28"/>
        </w:rPr>
      </w:pPr>
      <w:proofErr w:type="gramStart"/>
      <w:r w:rsidRPr="00D87B3C">
        <w:rPr>
          <w:iCs/>
          <w:sz w:val="28"/>
          <w:szCs w:val="28"/>
        </w:rPr>
        <w:t xml:space="preserve">Действие градостроительного регламента не распространяется на земельные участки, предназначенные для размещения линейных и (или) </w:t>
      </w:r>
      <w:r w:rsidRPr="00D87B3C">
        <w:rPr>
          <w:iCs/>
          <w:sz w:val="28"/>
          <w:szCs w:val="28"/>
        </w:rPr>
        <w:lastRenderedPageBreak/>
        <w:t>занятые линейными объектами (п.4 ст. 36 Градостроительный кодекс Российской Федерации от 29.12.2004 №190 ФЗ).</w:t>
      </w:r>
      <w:proofErr w:type="gramEnd"/>
    </w:p>
    <w:p w:rsidR="00D87B3C" w:rsidRPr="00D87B3C" w:rsidRDefault="00D87B3C" w:rsidP="00D87B3C">
      <w:pPr>
        <w:ind w:firstLine="567"/>
        <w:contextualSpacing/>
        <w:jc w:val="both"/>
        <w:rPr>
          <w:iCs/>
          <w:sz w:val="28"/>
          <w:szCs w:val="28"/>
        </w:rPr>
      </w:pPr>
    </w:p>
    <w:p w:rsidR="00D87B3C" w:rsidRPr="00D87B3C" w:rsidRDefault="00D87B3C" w:rsidP="00D87B3C">
      <w:pPr>
        <w:pStyle w:val="11"/>
        <w:jc w:val="center"/>
        <w:rPr>
          <w:rFonts w:ascii="Times New Roman" w:hAnsi="Times New Roman" w:cs="Times New Roman"/>
          <w:color w:val="auto"/>
        </w:rPr>
      </w:pPr>
      <w:bookmarkStart w:id="56" w:name="_Toc128994775"/>
      <w:r w:rsidRPr="00D87B3C">
        <w:rPr>
          <w:rFonts w:ascii="Times New Roman" w:hAnsi="Times New Roman" w:cs="Times New Roman"/>
          <w:color w:val="auto"/>
        </w:rPr>
        <w:t xml:space="preserve">Статья 60.14. </w:t>
      </w:r>
      <w:proofErr w:type="spellStart"/>
      <w:r w:rsidRPr="00D87B3C">
        <w:rPr>
          <w:rFonts w:ascii="Times New Roman" w:hAnsi="Times New Roman" w:cs="Times New Roman"/>
          <w:color w:val="auto"/>
        </w:rPr>
        <w:t>Сп</w:t>
      </w:r>
      <w:proofErr w:type="spellEnd"/>
      <w:r w:rsidRPr="00D87B3C">
        <w:rPr>
          <w:rFonts w:ascii="Times New Roman" w:hAnsi="Times New Roman" w:cs="Times New Roman"/>
          <w:color w:val="auto"/>
        </w:rPr>
        <w:t xml:space="preserve"> - Зона размещения кладбищ, военных объектов</w:t>
      </w:r>
      <w:bookmarkEnd w:id="56"/>
    </w:p>
    <w:p w:rsidR="00D87B3C" w:rsidRPr="00D87B3C" w:rsidRDefault="00D87B3C" w:rsidP="00D87B3C">
      <w:pPr>
        <w:rPr>
          <w:sz w:val="28"/>
          <w:szCs w:val="28"/>
        </w:rPr>
      </w:pPr>
    </w:p>
    <w:tbl>
      <w:tblPr>
        <w:tblStyle w:val="af"/>
        <w:tblW w:w="9571" w:type="dxa"/>
        <w:tblLayout w:type="fixed"/>
        <w:tblLook w:val="04A0"/>
      </w:tblPr>
      <w:tblGrid>
        <w:gridCol w:w="1526"/>
        <w:gridCol w:w="3402"/>
        <w:gridCol w:w="1417"/>
        <w:gridCol w:w="130"/>
        <w:gridCol w:w="1548"/>
        <w:gridCol w:w="23"/>
        <w:gridCol w:w="1525"/>
      </w:tblGrid>
      <w:tr w:rsidR="00D87B3C" w:rsidRPr="00D87B3C" w:rsidTr="00B02E47">
        <w:tc>
          <w:tcPr>
            <w:tcW w:w="1526"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Код (числовое обозначение) вида разрешенного использования земельного участка</w:t>
            </w:r>
          </w:p>
        </w:tc>
        <w:tc>
          <w:tcPr>
            <w:tcW w:w="3402" w:type="dxa"/>
            <w:vMerge w:val="restart"/>
          </w:tcPr>
          <w:p w:rsidR="00D87B3C" w:rsidRPr="00D87B3C" w:rsidRDefault="00D87B3C" w:rsidP="00B02E47">
            <w:pPr>
              <w:jc w:val="center"/>
              <w:rPr>
                <w:rFonts w:eastAsia="Arial Unicode MS"/>
                <w:i/>
                <w:sz w:val="28"/>
                <w:szCs w:val="28"/>
              </w:rPr>
            </w:pPr>
            <w:r w:rsidRPr="00D87B3C">
              <w:rPr>
                <w:b/>
                <w:iCs/>
                <w:color w:val="000000"/>
                <w:sz w:val="28"/>
                <w:szCs w:val="28"/>
              </w:rPr>
              <w:t>Наименование вида разрешенного использования земельного участка</w:t>
            </w:r>
          </w:p>
        </w:tc>
        <w:tc>
          <w:tcPr>
            <w:tcW w:w="4643" w:type="dxa"/>
            <w:gridSpan w:val="5"/>
          </w:tcPr>
          <w:p w:rsidR="00D87B3C" w:rsidRPr="00D87B3C" w:rsidRDefault="00D87B3C" w:rsidP="00B02E47">
            <w:pPr>
              <w:jc w:val="center"/>
              <w:rPr>
                <w:rFonts w:eastAsia="Arial Unicode MS"/>
                <w:i/>
                <w:sz w:val="28"/>
                <w:szCs w:val="28"/>
              </w:rPr>
            </w:pPr>
            <w:r w:rsidRPr="00D87B3C">
              <w:rPr>
                <w:b/>
                <w:iCs/>
                <w:color w:val="000000"/>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3118" w:type="dxa"/>
            <w:gridSpan w:val="4"/>
          </w:tcPr>
          <w:p w:rsidR="00D87B3C" w:rsidRPr="00D87B3C" w:rsidRDefault="00D87B3C" w:rsidP="00B02E47">
            <w:pPr>
              <w:jc w:val="center"/>
              <w:rPr>
                <w:rFonts w:eastAsia="Arial Unicode MS"/>
                <w:i/>
                <w:sz w:val="28"/>
                <w:szCs w:val="28"/>
              </w:rPr>
            </w:pPr>
            <w:r w:rsidRPr="00D87B3C">
              <w:rPr>
                <w:b/>
                <w:iCs/>
                <w:color w:val="000000"/>
                <w:sz w:val="28"/>
                <w:szCs w:val="28"/>
              </w:rPr>
              <w:t>Предельные размеры земельных участков, в том числе их площадь, м</w:t>
            </w:r>
            <w:proofErr w:type="gramStart"/>
            <w:r w:rsidRPr="00D87B3C">
              <w:rPr>
                <w:b/>
                <w:iCs/>
                <w:color w:val="000000"/>
                <w:sz w:val="28"/>
                <w:szCs w:val="28"/>
                <w:vertAlign w:val="superscript"/>
              </w:rPr>
              <w:t>2</w:t>
            </w:r>
            <w:proofErr w:type="gramEnd"/>
          </w:p>
        </w:tc>
        <w:tc>
          <w:tcPr>
            <w:tcW w:w="1525" w:type="dxa"/>
          </w:tcPr>
          <w:p w:rsidR="00D87B3C" w:rsidRPr="00D87B3C" w:rsidRDefault="00D87B3C" w:rsidP="00B02E47">
            <w:pPr>
              <w:jc w:val="center"/>
              <w:rPr>
                <w:rFonts w:eastAsia="Arial Unicode MS"/>
                <w:i/>
                <w:sz w:val="28"/>
                <w:szCs w:val="28"/>
              </w:rPr>
            </w:pPr>
            <w:r w:rsidRPr="00D87B3C">
              <w:rPr>
                <w:b/>
                <w:iCs/>
                <w:color w:val="000000"/>
                <w:sz w:val="28"/>
                <w:szCs w:val="28"/>
              </w:rPr>
              <w:t>Максимальный процент застройки в границах земельного участка,</w:t>
            </w:r>
            <w:r w:rsidRPr="00D87B3C">
              <w:rPr>
                <w:color w:val="000000"/>
                <w:sz w:val="28"/>
                <w:szCs w:val="28"/>
              </w:rPr>
              <w:t xml:space="preserve"> </w:t>
            </w:r>
            <w:r w:rsidRPr="00D87B3C">
              <w:rPr>
                <w:iCs/>
                <w:color w:val="000000"/>
                <w:sz w:val="28"/>
                <w:szCs w:val="28"/>
              </w:rPr>
              <w:t>%</w:t>
            </w:r>
          </w:p>
        </w:tc>
      </w:tr>
      <w:tr w:rsidR="00D87B3C" w:rsidRPr="00D87B3C" w:rsidTr="00B02E47">
        <w:tc>
          <w:tcPr>
            <w:tcW w:w="1526" w:type="dxa"/>
            <w:vMerge/>
          </w:tcPr>
          <w:p w:rsidR="00D87B3C" w:rsidRPr="00D87B3C" w:rsidRDefault="00D87B3C" w:rsidP="00B02E47">
            <w:pPr>
              <w:jc w:val="center"/>
              <w:rPr>
                <w:rFonts w:eastAsia="Arial Unicode MS"/>
                <w:i/>
                <w:sz w:val="28"/>
                <w:szCs w:val="28"/>
              </w:rPr>
            </w:pPr>
          </w:p>
        </w:tc>
        <w:tc>
          <w:tcPr>
            <w:tcW w:w="3402" w:type="dxa"/>
            <w:vMerge/>
          </w:tcPr>
          <w:p w:rsidR="00D87B3C" w:rsidRPr="00D87B3C" w:rsidRDefault="00D87B3C" w:rsidP="00B02E47">
            <w:pPr>
              <w:jc w:val="center"/>
              <w:rPr>
                <w:rFonts w:eastAsia="Arial Unicode MS"/>
                <w:i/>
                <w:sz w:val="28"/>
                <w:szCs w:val="28"/>
              </w:rPr>
            </w:pPr>
          </w:p>
        </w:tc>
        <w:tc>
          <w:tcPr>
            <w:tcW w:w="1417" w:type="dxa"/>
          </w:tcPr>
          <w:p w:rsidR="00D87B3C" w:rsidRPr="00D87B3C" w:rsidRDefault="00D87B3C" w:rsidP="00B02E47">
            <w:pPr>
              <w:jc w:val="center"/>
              <w:rPr>
                <w:rFonts w:eastAsia="Arial Unicode MS"/>
                <w:b/>
                <w:sz w:val="28"/>
                <w:szCs w:val="28"/>
              </w:rPr>
            </w:pPr>
            <w:r w:rsidRPr="00D87B3C">
              <w:rPr>
                <w:rFonts w:eastAsia="Arial Unicode MS"/>
                <w:b/>
                <w:sz w:val="28"/>
                <w:szCs w:val="28"/>
              </w:rPr>
              <w:t>Мин.</w:t>
            </w:r>
          </w:p>
        </w:tc>
        <w:tc>
          <w:tcPr>
            <w:tcW w:w="1701" w:type="dxa"/>
            <w:gridSpan w:val="3"/>
          </w:tcPr>
          <w:p w:rsidR="00D87B3C" w:rsidRPr="00D87B3C" w:rsidRDefault="00D87B3C" w:rsidP="00B02E47">
            <w:pPr>
              <w:jc w:val="center"/>
              <w:rPr>
                <w:rFonts w:eastAsia="Arial Unicode MS"/>
                <w:b/>
                <w:sz w:val="28"/>
                <w:szCs w:val="28"/>
              </w:rPr>
            </w:pPr>
            <w:r w:rsidRPr="00D87B3C">
              <w:rPr>
                <w:rFonts w:eastAsia="Arial Unicode MS"/>
                <w:b/>
                <w:sz w:val="28"/>
                <w:szCs w:val="28"/>
              </w:rPr>
              <w:t>Макс.</w:t>
            </w:r>
          </w:p>
        </w:tc>
        <w:tc>
          <w:tcPr>
            <w:tcW w:w="1525" w:type="dxa"/>
          </w:tcPr>
          <w:p w:rsidR="00D87B3C" w:rsidRPr="00D87B3C" w:rsidRDefault="00D87B3C" w:rsidP="00B02E47">
            <w:pPr>
              <w:jc w:val="center"/>
              <w:rPr>
                <w:rFonts w:eastAsia="Arial Unicode MS"/>
                <w:i/>
                <w:sz w:val="28"/>
                <w:szCs w:val="28"/>
              </w:rPr>
            </w:pPr>
          </w:p>
        </w:tc>
      </w:tr>
      <w:tr w:rsidR="00D87B3C" w:rsidRPr="00D87B3C" w:rsidTr="00B02E47">
        <w:tc>
          <w:tcPr>
            <w:tcW w:w="9571" w:type="dxa"/>
            <w:gridSpan w:val="7"/>
          </w:tcPr>
          <w:p w:rsidR="00D87B3C" w:rsidRPr="00D87B3C" w:rsidRDefault="00D87B3C" w:rsidP="00B02E47">
            <w:pPr>
              <w:jc w:val="center"/>
              <w:rPr>
                <w:rFonts w:eastAsia="Arial Unicode MS"/>
                <w:i/>
                <w:sz w:val="28"/>
                <w:szCs w:val="28"/>
              </w:rPr>
            </w:pPr>
            <w:r w:rsidRPr="00D87B3C">
              <w:rPr>
                <w:b/>
                <w:color w:val="000000"/>
                <w:sz w:val="28"/>
                <w:szCs w:val="28"/>
              </w:rPr>
              <w:t>Основные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3.1</w:t>
            </w:r>
          </w:p>
        </w:tc>
        <w:tc>
          <w:tcPr>
            <w:tcW w:w="3402"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Коммунальное обслуживание</w:t>
            </w:r>
          </w:p>
        </w:tc>
        <w:tc>
          <w:tcPr>
            <w:tcW w:w="1417" w:type="dxa"/>
            <w:vAlign w:val="center"/>
          </w:tcPr>
          <w:p w:rsidR="00D87B3C" w:rsidRPr="00D87B3C" w:rsidRDefault="00D87B3C" w:rsidP="00B02E47">
            <w:pPr>
              <w:jc w:val="center"/>
              <w:rPr>
                <w:rFonts w:eastAsia="Arial Unicode MS"/>
                <w:sz w:val="28"/>
                <w:szCs w:val="28"/>
              </w:rPr>
            </w:pPr>
            <w:r w:rsidRPr="00D87B3C">
              <w:rPr>
                <w:rFonts w:eastAsia="Arial Unicode MS"/>
                <w:sz w:val="28"/>
                <w:szCs w:val="28"/>
              </w:rPr>
              <w:t>1</w:t>
            </w:r>
          </w:p>
        </w:tc>
        <w:tc>
          <w:tcPr>
            <w:tcW w:w="1701" w:type="dxa"/>
            <w:gridSpan w:val="3"/>
            <w:vAlign w:val="center"/>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c>
          <w:tcPr>
            <w:tcW w:w="1525" w:type="dxa"/>
            <w:vAlign w:val="center"/>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8.0</w:t>
            </w:r>
          </w:p>
        </w:tc>
        <w:tc>
          <w:tcPr>
            <w:tcW w:w="3402" w:type="dxa"/>
            <w:vAlign w:val="center"/>
          </w:tcPr>
          <w:p w:rsidR="00D87B3C" w:rsidRPr="00D87B3C" w:rsidRDefault="00D87B3C" w:rsidP="00B02E47">
            <w:pPr>
              <w:pStyle w:val="a9"/>
              <w:rPr>
                <w:rFonts w:eastAsia="Times New Roman"/>
                <w:sz w:val="28"/>
                <w:szCs w:val="28"/>
              </w:rPr>
            </w:pPr>
            <w:r w:rsidRPr="00D87B3C">
              <w:rPr>
                <w:rFonts w:eastAsia="Times New Roman"/>
                <w:sz w:val="28"/>
                <w:szCs w:val="28"/>
              </w:rPr>
              <w:t>Обеспечение обороны и безопасности</w:t>
            </w:r>
          </w:p>
        </w:tc>
        <w:tc>
          <w:tcPr>
            <w:tcW w:w="4643" w:type="dxa"/>
            <w:gridSpan w:val="5"/>
            <w:vAlign w:val="center"/>
          </w:tcPr>
          <w:p w:rsidR="00D87B3C" w:rsidRPr="00D87B3C" w:rsidRDefault="00D87B3C" w:rsidP="00B02E47">
            <w:pPr>
              <w:jc w:val="center"/>
              <w:rPr>
                <w:rFonts w:eastAsia="Arial Unicode MS"/>
                <w:sz w:val="28"/>
                <w:szCs w:val="28"/>
              </w:rPr>
            </w:pPr>
            <w:r w:rsidRPr="00D87B3C">
              <w:rPr>
                <w:rFonts w:eastAsia="Arial Unicode MS"/>
                <w:sz w:val="28"/>
                <w:szCs w:val="28"/>
              </w:rPr>
              <w:t>Не устанавливается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12.1</w:t>
            </w:r>
          </w:p>
        </w:tc>
        <w:tc>
          <w:tcPr>
            <w:tcW w:w="3402" w:type="dxa"/>
            <w:vAlign w:val="center"/>
          </w:tcPr>
          <w:p w:rsidR="00D87B3C" w:rsidRPr="00D87B3C" w:rsidRDefault="00D87B3C" w:rsidP="00B02E47">
            <w:pPr>
              <w:pStyle w:val="a9"/>
              <w:rPr>
                <w:sz w:val="28"/>
                <w:szCs w:val="28"/>
              </w:rPr>
            </w:pPr>
            <w:r w:rsidRPr="00D87B3C">
              <w:rPr>
                <w:rFonts w:eastAsia="Times New Roman"/>
                <w:sz w:val="28"/>
                <w:szCs w:val="28"/>
              </w:rPr>
              <w:t>Ритуальная деятельность</w:t>
            </w:r>
          </w:p>
        </w:tc>
        <w:tc>
          <w:tcPr>
            <w:tcW w:w="1547" w:type="dxa"/>
            <w:gridSpan w:val="2"/>
            <w:vAlign w:val="center"/>
          </w:tcPr>
          <w:p w:rsidR="00D87B3C" w:rsidRPr="00D87B3C" w:rsidRDefault="00D87B3C" w:rsidP="00B02E47">
            <w:pPr>
              <w:jc w:val="center"/>
              <w:rPr>
                <w:sz w:val="28"/>
                <w:szCs w:val="28"/>
              </w:rPr>
            </w:pPr>
            <w:r w:rsidRPr="00D87B3C">
              <w:rPr>
                <w:rFonts w:eastAsia="Arial Unicode MS"/>
                <w:sz w:val="28"/>
                <w:szCs w:val="28"/>
              </w:rPr>
              <w:t>1500</w:t>
            </w:r>
          </w:p>
        </w:tc>
        <w:tc>
          <w:tcPr>
            <w:tcW w:w="1548" w:type="dxa"/>
            <w:vAlign w:val="center"/>
          </w:tcPr>
          <w:p w:rsidR="00D87B3C" w:rsidRPr="00D87B3C" w:rsidRDefault="00D87B3C" w:rsidP="00B02E47">
            <w:pPr>
              <w:jc w:val="center"/>
              <w:rPr>
                <w:sz w:val="28"/>
                <w:szCs w:val="28"/>
              </w:rPr>
            </w:pPr>
            <w:r w:rsidRPr="00D87B3C">
              <w:rPr>
                <w:rFonts w:eastAsia="Arial Unicode MS"/>
                <w:sz w:val="28"/>
                <w:szCs w:val="28"/>
              </w:rPr>
              <w:t>Не устанавливается</w:t>
            </w:r>
          </w:p>
        </w:tc>
        <w:tc>
          <w:tcPr>
            <w:tcW w:w="1548" w:type="dxa"/>
            <w:gridSpan w:val="2"/>
            <w:vAlign w:val="center"/>
          </w:tcPr>
          <w:p w:rsidR="00D87B3C" w:rsidRPr="00D87B3C" w:rsidRDefault="00D87B3C" w:rsidP="00B02E47">
            <w:pPr>
              <w:jc w:val="center"/>
              <w:rPr>
                <w:sz w:val="28"/>
                <w:szCs w:val="28"/>
              </w:rPr>
            </w:pPr>
            <w:r w:rsidRPr="00D87B3C">
              <w:rPr>
                <w:rFonts w:eastAsia="Arial Unicode MS"/>
                <w:sz w:val="28"/>
                <w:szCs w:val="28"/>
              </w:rPr>
              <w:t>Не устанавливается</w:t>
            </w:r>
          </w:p>
        </w:tc>
      </w:tr>
      <w:tr w:rsidR="00D87B3C" w:rsidRPr="00D87B3C" w:rsidTr="00B02E47">
        <w:tc>
          <w:tcPr>
            <w:tcW w:w="9571" w:type="dxa"/>
            <w:gridSpan w:val="7"/>
          </w:tcPr>
          <w:p w:rsidR="00D87B3C" w:rsidRPr="00D87B3C" w:rsidRDefault="00D87B3C" w:rsidP="00B02E47">
            <w:pPr>
              <w:jc w:val="center"/>
              <w:rPr>
                <w:rFonts w:eastAsia="Arial Unicode MS"/>
                <w:b/>
                <w:sz w:val="28"/>
                <w:szCs w:val="28"/>
              </w:rPr>
            </w:pPr>
            <w:r w:rsidRPr="00D87B3C">
              <w:rPr>
                <w:rFonts w:eastAsia="Arial Unicode MS"/>
                <w:b/>
                <w:sz w:val="28"/>
                <w:szCs w:val="28"/>
              </w:rPr>
              <w:t>Вспомогательные виды разрешенного использования</w:t>
            </w:r>
          </w:p>
        </w:tc>
      </w:tr>
      <w:tr w:rsidR="00D87B3C" w:rsidRPr="00D87B3C" w:rsidTr="00B02E47">
        <w:tc>
          <w:tcPr>
            <w:tcW w:w="1526" w:type="dxa"/>
          </w:tcPr>
          <w:p w:rsidR="00D87B3C" w:rsidRPr="00D87B3C" w:rsidRDefault="00D87B3C" w:rsidP="00B02E47">
            <w:pPr>
              <w:widowControl w:val="0"/>
              <w:ind w:right="1"/>
              <w:rPr>
                <w:iCs/>
                <w:color w:val="000000"/>
                <w:sz w:val="28"/>
                <w:szCs w:val="28"/>
              </w:rPr>
            </w:pPr>
            <w:r w:rsidRPr="00D87B3C">
              <w:rPr>
                <w:iCs/>
                <w:color w:val="000000"/>
                <w:sz w:val="28"/>
                <w:szCs w:val="28"/>
              </w:rPr>
              <w:t>12.0</w:t>
            </w:r>
          </w:p>
        </w:tc>
        <w:tc>
          <w:tcPr>
            <w:tcW w:w="3402" w:type="dxa"/>
          </w:tcPr>
          <w:p w:rsidR="00D87B3C" w:rsidRPr="00D87B3C" w:rsidRDefault="00D87B3C" w:rsidP="00B02E47">
            <w:pPr>
              <w:widowControl w:val="0"/>
              <w:ind w:right="1"/>
              <w:rPr>
                <w:iCs/>
                <w:color w:val="000000"/>
                <w:sz w:val="28"/>
                <w:szCs w:val="28"/>
              </w:rPr>
            </w:pPr>
            <w:r w:rsidRPr="00D87B3C">
              <w:rPr>
                <w:color w:val="000000"/>
                <w:sz w:val="28"/>
                <w:szCs w:val="28"/>
              </w:rPr>
              <w:t>Земельные участки (территории) общего пользования</w:t>
            </w:r>
          </w:p>
        </w:tc>
        <w:tc>
          <w:tcPr>
            <w:tcW w:w="4643" w:type="dxa"/>
            <w:gridSpan w:val="5"/>
          </w:tcPr>
          <w:p w:rsidR="00D87B3C" w:rsidRPr="00D87B3C" w:rsidRDefault="00D87B3C" w:rsidP="00B02E47">
            <w:pPr>
              <w:jc w:val="both"/>
              <w:rPr>
                <w:color w:val="000000"/>
                <w:sz w:val="28"/>
                <w:szCs w:val="28"/>
              </w:rPr>
            </w:pPr>
            <w:r w:rsidRPr="00D87B3C">
              <w:rPr>
                <w:color w:val="000000"/>
                <w:sz w:val="28"/>
                <w:szCs w:val="28"/>
              </w:rPr>
              <w:t>Действие градостроительного регламента не распространяется на земельные участки в границах территорий общего пользования (п.4 ст.36 Градостроительный кодекс Российской Федерации от 29.12.2004 № 190-ФЗ)</w:t>
            </w:r>
          </w:p>
          <w:p w:rsidR="00D87B3C" w:rsidRPr="00D87B3C" w:rsidRDefault="00D87B3C" w:rsidP="00B02E47">
            <w:pPr>
              <w:jc w:val="center"/>
              <w:rPr>
                <w:rFonts w:eastAsia="Arial Unicode MS"/>
                <w:sz w:val="28"/>
                <w:szCs w:val="28"/>
              </w:rPr>
            </w:pPr>
          </w:p>
        </w:tc>
      </w:tr>
    </w:tbl>
    <w:p w:rsidR="00D87B3C" w:rsidRPr="001176D1" w:rsidRDefault="00D87B3C" w:rsidP="00D87B3C">
      <w:pPr>
        <w:ind w:firstLine="567"/>
        <w:jc w:val="both"/>
        <w:rPr>
          <w:bCs/>
          <w:iCs/>
          <w:sz w:val="28"/>
          <w:szCs w:val="28"/>
        </w:rPr>
      </w:pPr>
      <w:r w:rsidRPr="001176D1">
        <w:rPr>
          <w:bCs/>
          <w:iCs/>
          <w:sz w:val="28"/>
          <w:szCs w:val="28"/>
        </w:rPr>
        <w:t xml:space="preserve">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«Карте градостроительных ограничений. Зоны с особыми условиями использования территории» настоящих Правил. Использование земельных участков в границах зон с особыми условиями использования территории </w:t>
      </w:r>
      <w:r w:rsidRPr="001176D1">
        <w:rPr>
          <w:bCs/>
          <w:iCs/>
          <w:sz w:val="28"/>
          <w:szCs w:val="28"/>
        </w:rPr>
        <w:lastRenderedPageBreak/>
        <w:t>осуществляется в соответствии с требованиями законодательства Российской Федерации.</w:t>
      </w:r>
    </w:p>
    <w:p w:rsidR="00D87B3C" w:rsidRPr="00D87B3C" w:rsidRDefault="00D87B3C" w:rsidP="00D87B3C">
      <w:pPr>
        <w:ind w:firstLine="567"/>
        <w:contextualSpacing/>
        <w:jc w:val="both"/>
        <w:rPr>
          <w:iCs/>
          <w:sz w:val="28"/>
          <w:szCs w:val="28"/>
        </w:rPr>
      </w:pPr>
    </w:p>
    <w:p w:rsidR="00D87B3C" w:rsidRPr="00D87B3C" w:rsidRDefault="00D87B3C" w:rsidP="00D87B3C">
      <w:pPr>
        <w:ind w:firstLine="567"/>
        <w:contextualSpacing/>
        <w:jc w:val="both"/>
        <w:rPr>
          <w:iCs/>
          <w:sz w:val="28"/>
          <w:szCs w:val="28"/>
        </w:rPr>
      </w:pPr>
    </w:p>
    <w:p w:rsidR="00D87B3C" w:rsidRPr="00D87B3C" w:rsidRDefault="00D87B3C" w:rsidP="00D87B3C">
      <w:pPr>
        <w:ind w:firstLine="567"/>
        <w:contextualSpacing/>
        <w:jc w:val="both"/>
        <w:rPr>
          <w:iCs/>
          <w:sz w:val="28"/>
          <w:szCs w:val="28"/>
        </w:rPr>
      </w:pPr>
      <w:r w:rsidRPr="00D87B3C">
        <w:rPr>
          <w:iCs/>
          <w:sz w:val="28"/>
          <w:szCs w:val="28"/>
        </w:rPr>
        <w:t>Параметры застройки:</w:t>
      </w:r>
    </w:p>
    <w:p w:rsidR="00D87B3C" w:rsidRPr="00D87B3C" w:rsidRDefault="00D87B3C" w:rsidP="00D87B3C">
      <w:pPr>
        <w:ind w:firstLine="567"/>
        <w:contextualSpacing/>
        <w:jc w:val="both"/>
        <w:rPr>
          <w:iCs/>
          <w:sz w:val="28"/>
          <w:szCs w:val="28"/>
        </w:rPr>
      </w:pPr>
      <w:r w:rsidRPr="00D87B3C">
        <w:rPr>
          <w:iCs/>
          <w:sz w:val="28"/>
          <w:szCs w:val="28"/>
        </w:rPr>
        <w:t>1. Максимальная высота зданий - 2 этажа.</w:t>
      </w:r>
    </w:p>
    <w:p w:rsidR="00D87B3C" w:rsidRPr="00D87B3C" w:rsidRDefault="00D87B3C" w:rsidP="00D87B3C">
      <w:pPr>
        <w:ind w:firstLine="567"/>
        <w:contextualSpacing/>
        <w:jc w:val="both"/>
        <w:rPr>
          <w:iCs/>
          <w:sz w:val="28"/>
          <w:szCs w:val="28"/>
        </w:rPr>
      </w:pPr>
      <w:r w:rsidRPr="00D87B3C">
        <w:rPr>
          <w:iCs/>
          <w:sz w:val="28"/>
          <w:szCs w:val="28"/>
        </w:rPr>
        <w:t>2. Размеры земельных участков кладбищ традиционного захоронения следует принимать 0,24 га на 1 тыс. чел.</w:t>
      </w:r>
    </w:p>
    <w:p w:rsidR="00D87B3C" w:rsidRPr="00D87B3C" w:rsidRDefault="00D87B3C" w:rsidP="00D87B3C">
      <w:pPr>
        <w:ind w:firstLine="567"/>
        <w:contextualSpacing/>
        <w:jc w:val="both"/>
        <w:rPr>
          <w:iCs/>
          <w:sz w:val="28"/>
          <w:szCs w:val="28"/>
        </w:rPr>
      </w:pPr>
      <w:r w:rsidRPr="00D87B3C">
        <w:rPr>
          <w:iCs/>
          <w:sz w:val="28"/>
          <w:szCs w:val="28"/>
        </w:rPr>
        <w:t>Вышеперечисленные предлагаемые параметры не распространяются на объекты инженерной инфраструктуры.</w:t>
      </w:r>
    </w:p>
    <w:p w:rsidR="00D87B3C" w:rsidRPr="00D87B3C" w:rsidRDefault="00D87B3C" w:rsidP="00D87B3C">
      <w:pPr>
        <w:ind w:firstLine="567"/>
        <w:contextualSpacing/>
        <w:jc w:val="both"/>
        <w:rPr>
          <w:iCs/>
          <w:sz w:val="28"/>
          <w:szCs w:val="28"/>
        </w:rPr>
      </w:pPr>
      <w:r w:rsidRPr="00D87B3C">
        <w:rPr>
          <w:iCs/>
          <w:sz w:val="28"/>
          <w:szCs w:val="28"/>
        </w:rPr>
        <w:t>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w:t>
      </w:r>
      <w:proofErr w:type="gramStart"/>
      <w:r w:rsidRPr="00D87B3C">
        <w:rPr>
          <w:iCs/>
          <w:sz w:val="28"/>
          <w:szCs w:val="28"/>
        </w:rPr>
        <w:t>,</w:t>
      </w:r>
      <w:proofErr w:type="gramEnd"/>
      <w:r w:rsidRPr="00D87B3C">
        <w:rPr>
          <w:iCs/>
          <w:sz w:val="28"/>
          <w:szCs w:val="28"/>
        </w:rPr>
        <w:t xml:space="preserve"> чем на глубину 2 м должны быть сухими, легкими, воздухопроницаемыми. Уровень стояния грунтовых вод не должен быть выше 2,5 м от поверхности земли.</w:t>
      </w:r>
    </w:p>
    <w:p w:rsidR="00D87B3C" w:rsidRPr="00D87B3C" w:rsidRDefault="00D87B3C" w:rsidP="00D87B3C">
      <w:pPr>
        <w:ind w:firstLine="567"/>
        <w:contextualSpacing/>
        <w:jc w:val="both"/>
        <w:rPr>
          <w:iCs/>
          <w:sz w:val="28"/>
          <w:szCs w:val="28"/>
        </w:rPr>
      </w:pPr>
      <w:r w:rsidRPr="00D87B3C">
        <w:rPr>
          <w:iCs/>
          <w:sz w:val="28"/>
          <w:szCs w:val="28"/>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87B3C" w:rsidRPr="00D87B3C" w:rsidRDefault="00D87B3C" w:rsidP="00D87B3C">
      <w:pPr>
        <w:ind w:firstLine="567"/>
        <w:contextualSpacing/>
        <w:jc w:val="both"/>
        <w:rPr>
          <w:iCs/>
          <w:sz w:val="28"/>
          <w:szCs w:val="28"/>
        </w:rPr>
      </w:pPr>
      <w:r w:rsidRPr="00D87B3C">
        <w:rPr>
          <w:iCs/>
          <w:sz w:val="28"/>
          <w:szCs w:val="28"/>
        </w:rPr>
        <w:t>Для всех типов кладбищ площадь мест захоронения должна составлять не менее 65-75 % от общей площади кладбища, а площадь зеленых насаждений – не менее 25 %.</w:t>
      </w:r>
    </w:p>
    <w:p w:rsidR="00D87B3C" w:rsidRPr="00D87B3C" w:rsidRDefault="00D87B3C" w:rsidP="00D87B3C">
      <w:pPr>
        <w:ind w:firstLine="567"/>
        <w:contextualSpacing/>
        <w:jc w:val="both"/>
        <w:rPr>
          <w:iCs/>
          <w:sz w:val="28"/>
          <w:szCs w:val="28"/>
        </w:rPr>
      </w:pPr>
      <w:r w:rsidRPr="00D87B3C">
        <w:rPr>
          <w:iCs/>
          <w:sz w:val="28"/>
          <w:szCs w:val="28"/>
        </w:rPr>
        <w:t>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D87B3C" w:rsidRPr="00D87B3C" w:rsidRDefault="00D87B3C" w:rsidP="00D87B3C">
      <w:pPr>
        <w:ind w:firstLine="567"/>
        <w:contextualSpacing/>
        <w:jc w:val="both"/>
        <w:rPr>
          <w:iCs/>
          <w:sz w:val="28"/>
          <w:szCs w:val="28"/>
        </w:rPr>
      </w:pPr>
      <w:r w:rsidRPr="00D87B3C">
        <w:rPr>
          <w:iCs/>
          <w:sz w:val="28"/>
          <w:szCs w:val="28"/>
        </w:rPr>
        <w:t xml:space="preserve">Размеры территорий кладбищ традиционного и </w:t>
      </w:r>
      <w:proofErr w:type="spellStart"/>
      <w:r w:rsidRPr="00D87B3C">
        <w:rPr>
          <w:iCs/>
          <w:sz w:val="28"/>
          <w:szCs w:val="28"/>
        </w:rPr>
        <w:t>урнового</w:t>
      </w:r>
      <w:proofErr w:type="spellEnd"/>
      <w:r w:rsidRPr="00D87B3C">
        <w:rPr>
          <w:iCs/>
          <w:sz w:val="28"/>
          <w:szCs w:val="28"/>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87B3C" w:rsidRPr="00D87B3C" w:rsidRDefault="00D87B3C" w:rsidP="00D87B3C">
      <w:pPr>
        <w:ind w:firstLine="567"/>
        <w:contextualSpacing/>
        <w:jc w:val="both"/>
        <w:rPr>
          <w:iCs/>
          <w:sz w:val="28"/>
          <w:szCs w:val="28"/>
        </w:rPr>
      </w:pPr>
      <w:r w:rsidRPr="00D87B3C">
        <w:rPr>
          <w:iCs/>
          <w:sz w:val="28"/>
          <w:szCs w:val="28"/>
        </w:rPr>
        <w:t xml:space="preserve">Расстояние от границ участков кладбищ традиционного захоронения: </w:t>
      </w:r>
    </w:p>
    <w:p w:rsidR="00D87B3C" w:rsidRPr="00D87B3C" w:rsidRDefault="00D87B3C" w:rsidP="00D87B3C">
      <w:pPr>
        <w:ind w:firstLine="567"/>
        <w:contextualSpacing/>
        <w:jc w:val="both"/>
        <w:rPr>
          <w:iCs/>
          <w:sz w:val="28"/>
          <w:szCs w:val="28"/>
        </w:rPr>
      </w:pPr>
      <w:r w:rsidRPr="00D87B3C">
        <w:rPr>
          <w:iCs/>
          <w:sz w:val="28"/>
          <w:szCs w:val="28"/>
        </w:rPr>
        <w:t xml:space="preserve">до красной линии – 6 м, </w:t>
      </w:r>
    </w:p>
    <w:p w:rsidR="00D87B3C" w:rsidRPr="00D87B3C" w:rsidRDefault="00D87B3C" w:rsidP="00D87B3C">
      <w:pPr>
        <w:ind w:firstLine="567"/>
        <w:contextualSpacing/>
        <w:jc w:val="both"/>
        <w:rPr>
          <w:iCs/>
          <w:sz w:val="28"/>
          <w:szCs w:val="28"/>
        </w:rPr>
      </w:pPr>
      <w:r w:rsidRPr="00D87B3C">
        <w:rPr>
          <w:iCs/>
          <w:sz w:val="28"/>
          <w:szCs w:val="28"/>
        </w:rPr>
        <w:t xml:space="preserve">до стен жилых домов – 300 м, </w:t>
      </w:r>
    </w:p>
    <w:p w:rsidR="00D87B3C" w:rsidRPr="00D87B3C" w:rsidRDefault="00D87B3C" w:rsidP="00D87B3C">
      <w:pPr>
        <w:ind w:firstLine="567"/>
        <w:contextualSpacing/>
        <w:jc w:val="both"/>
        <w:rPr>
          <w:iCs/>
          <w:sz w:val="28"/>
          <w:szCs w:val="28"/>
        </w:rPr>
      </w:pPr>
      <w:r w:rsidRPr="00D87B3C">
        <w:rPr>
          <w:iCs/>
          <w:sz w:val="28"/>
          <w:szCs w:val="28"/>
        </w:rPr>
        <w:t>до зданий общеобразовательных школ, детских дошкольных и лечебных учреждений – 300 м;</w:t>
      </w:r>
    </w:p>
    <w:p w:rsidR="00D87B3C" w:rsidRPr="00D87B3C" w:rsidRDefault="00D87B3C" w:rsidP="00D87B3C">
      <w:pPr>
        <w:ind w:firstLine="567"/>
        <w:contextualSpacing/>
        <w:jc w:val="both"/>
        <w:rPr>
          <w:iCs/>
          <w:sz w:val="28"/>
          <w:szCs w:val="28"/>
        </w:rPr>
      </w:pPr>
      <w:r w:rsidRPr="00D87B3C">
        <w:rPr>
          <w:iCs/>
          <w:sz w:val="28"/>
          <w:szCs w:val="28"/>
        </w:rPr>
        <w:t xml:space="preserve">Расстояние от границ участков кладбищ для погребения после кремации: </w:t>
      </w:r>
    </w:p>
    <w:p w:rsidR="00D87B3C" w:rsidRPr="00D87B3C" w:rsidRDefault="00D87B3C" w:rsidP="00D87B3C">
      <w:pPr>
        <w:ind w:firstLine="567"/>
        <w:contextualSpacing/>
        <w:jc w:val="both"/>
        <w:rPr>
          <w:iCs/>
          <w:sz w:val="28"/>
          <w:szCs w:val="28"/>
        </w:rPr>
      </w:pPr>
      <w:r w:rsidRPr="00D87B3C">
        <w:rPr>
          <w:iCs/>
          <w:sz w:val="28"/>
          <w:szCs w:val="28"/>
        </w:rPr>
        <w:t xml:space="preserve">до красной линии – 6 м, </w:t>
      </w:r>
    </w:p>
    <w:p w:rsidR="00D87B3C" w:rsidRPr="00D87B3C" w:rsidRDefault="00D87B3C" w:rsidP="00D87B3C">
      <w:pPr>
        <w:ind w:firstLine="567"/>
        <w:contextualSpacing/>
        <w:jc w:val="both"/>
        <w:rPr>
          <w:iCs/>
          <w:sz w:val="28"/>
          <w:szCs w:val="28"/>
        </w:rPr>
      </w:pPr>
      <w:r w:rsidRPr="00D87B3C">
        <w:rPr>
          <w:iCs/>
          <w:sz w:val="28"/>
          <w:szCs w:val="28"/>
        </w:rPr>
        <w:t>до стен жилых домов – 100 м,</w:t>
      </w:r>
    </w:p>
    <w:p w:rsidR="00D87B3C" w:rsidRPr="00D87B3C" w:rsidRDefault="00D87B3C" w:rsidP="00D87B3C">
      <w:pPr>
        <w:ind w:firstLine="567"/>
        <w:contextualSpacing/>
        <w:jc w:val="both"/>
        <w:rPr>
          <w:iCs/>
          <w:sz w:val="28"/>
          <w:szCs w:val="28"/>
        </w:rPr>
      </w:pPr>
      <w:r w:rsidRPr="00D87B3C">
        <w:rPr>
          <w:iCs/>
          <w:sz w:val="28"/>
          <w:szCs w:val="28"/>
        </w:rPr>
        <w:t>до зданий общеобразовательных школ, детских дошкольных и лечебных учреждений – 100 м.</w:t>
      </w:r>
    </w:p>
    <w:p w:rsidR="00D87B3C" w:rsidRPr="00D87B3C" w:rsidRDefault="00D87B3C" w:rsidP="00D87B3C">
      <w:pPr>
        <w:ind w:firstLine="567"/>
        <w:contextualSpacing/>
        <w:jc w:val="both"/>
        <w:rPr>
          <w:iCs/>
          <w:sz w:val="28"/>
          <w:szCs w:val="28"/>
        </w:rPr>
      </w:pPr>
      <w:r w:rsidRPr="00D87B3C">
        <w:rPr>
          <w:iCs/>
          <w:sz w:val="28"/>
          <w:szCs w:val="28"/>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D87B3C" w:rsidRPr="00D87B3C" w:rsidRDefault="00D87B3C" w:rsidP="00D87B3C">
      <w:pPr>
        <w:ind w:firstLine="567"/>
        <w:contextualSpacing/>
        <w:jc w:val="both"/>
        <w:rPr>
          <w:iCs/>
          <w:sz w:val="28"/>
          <w:szCs w:val="28"/>
        </w:rPr>
      </w:pPr>
    </w:p>
    <w:p w:rsidR="00D87B3C" w:rsidRPr="00D87B3C" w:rsidRDefault="00D87B3C" w:rsidP="00D87B3C">
      <w:pPr>
        <w:ind w:firstLine="567"/>
        <w:contextualSpacing/>
        <w:jc w:val="both"/>
        <w:rPr>
          <w:iCs/>
          <w:sz w:val="28"/>
          <w:szCs w:val="28"/>
        </w:rPr>
      </w:pPr>
      <w:r w:rsidRPr="00D87B3C">
        <w:rPr>
          <w:iCs/>
          <w:sz w:val="28"/>
          <w:szCs w:val="28"/>
        </w:rPr>
        <w:t>Параметры застройки для объектов инженерной инфраструктуры, не являющихся линейными:</w:t>
      </w:r>
    </w:p>
    <w:p w:rsidR="00D87B3C" w:rsidRPr="00D87B3C" w:rsidRDefault="00D87B3C" w:rsidP="00D87B3C">
      <w:pPr>
        <w:ind w:firstLine="567"/>
        <w:contextualSpacing/>
        <w:jc w:val="both"/>
        <w:rPr>
          <w:iCs/>
          <w:sz w:val="28"/>
          <w:szCs w:val="28"/>
        </w:rPr>
      </w:pPr>
      <w:r w:rsidRPr="00D87B3C">
        <w:rPr>
          <w:iCs/>
          <w:sz w:val="28"/>
          <w:szCs w:val="28"/>
        </w:rPr>
        <w:t>1. Процент застройки - 80%.</w:t>
      </w:r>
    </w:p>
    <w:p w:rsidR="00D87B3C" w:rsidRPr="00D87B3C" w:rsidRDefault="00D87B3C" w:rsidP="00D87B3C">
      <w:pPr>
        <w:ind w:firstLine="567"/>
        <w:contextualSpacing/>
        <w:jc w:val="both"/>
        <w:rPr>
          <w:iCs/>
          <w:sz w:val="28"/>
          <w:szCs w:val="28"/>
        </w:rPr>
      </w:pPr>
      <w:r w:rsidRPr="00D87B3C">
        <w:rPr>
          <w:iCs/>
          <w:sz w:val="28"/>
          <w:szCs w:val="28"/>
        </w:rPr>
        <w:t>2. Максимальная высота объектов - 70 м.</w:t>
      </w:r>
    </w:p>
    <w:p w:rsidR="00D87B3C" w:rsidRPr="00D87B3C" w:rsidRDefault="00D87B3C" w:rsidP="00D87B3C">
      <w:pPr>
        <w:ind w:firstLine="567"/>
        <w:contextualSpacing/>
        <w:jc w:val="both"/>
        <w:rPr>
          <w:iCs/>
          <w:sz w:val="28"/>
          <w:szCs w:val="28"/>
        </w:rPr>
      </w:pPr>
      <w:r w:rsidRPr="00D87B3C">
        <w:rPr>
          <w:iCs/>
          <w:sz w:val="28"/>
          <w:szCs w:val="28"/>
        </w:rPr>
        <w:lastRenderedPageBreak/>
        <w:t>3. Этажность – не более 1 этажа.</w:t>
      </w:r>
    </w:p>
    <w:p w:rsidR="00D87B3C" w:rsidRPr="00EA6688" w:rsidRDefault="00D87B3C" w:rsidP="00EA6688">
      <w:pPr>
        <w:ind w:firstLine="567"/>
        <w:contextualSpacing/>
        <w:jc w:val="both"/>
        <w:rPr>
          <w:iCs/>
          <w:sz w:val="28"/>
          <w:szCs w:val="28"/>
        </w:rPr>
      </w:pPr>
      <w:r w:rsidRPr="00D87B3C">
        <w:rPr>
          <w:iCs/>
          <w:sz w:val="28"/>
          <w:szCs w:val="28"/>
        </w:rPr>
        <w:t>5. Минимальные отступы от границ земельного участка в целях определения мест допустимого размещения объекта - 0,5 м.</w:t>
      </w:r>
      <w:r w:rsidR="00EA6688">
        <w:rPr>
          <w:iCs/>
          <w:sz w:val="28"/>
          <w:szCs w:val="28"/>
        </w:rPr>
        <w:t>».</w:t>
      </w:r>
    </w:p>
    <w:p w:rsidR="00D40775" w:rsidRPr="00D87B3C" w:rsidRDefault="00DC1E88" w:rsidP="00DC1E88">
      <w:pPr>
        <w:jc w:val="both"/>
        <w:rPr>
          <w:sz w:val="28"/>
          <w:szCs w:val="28"/>
        </w:rPr>
      </w:pPr>
      <w:r w:rsidRPr="00D87B3C">
        <w:rPr>
          <w:sz w:val="28"/>
          <w:szCs w:val="28"/>
        </w:rPr>
        <w:t xml:space="preserve">          </w:t>
      </w:r>
      <w:r w:rsidR="00D40775" w:rsidRPr="00D87B3C">
        <w:rPr>
          <w:sz w:val="28"/>
          <w:szCs w:val="28"/>
        </w:rPr>
        <w:t>2</w:t>
      </w:r>
      <w:r w:rsidRPr="00D87B3C">
        <w:rPr>
          <w:sz w:val="28"/>
          <w:szCs w:val="28"/>
        </w:rPr>
        <w:t xml:space="preserve">. Настоящее </w:t>
      </w:r>
      <w:r w:rsidR="00655569" w:rsidRPr="00D87B3C">
        <w:rPr>
          <w:sz w:val="28"/>
          <w:szCs w:val="28"/>
        </w:rPr>
        <w:t>решение</w:t>
      </w:r>
      <w:r w:rsidRPr="00D87B3C">
        <w:rPr>
          <w:sz w:val="28"/>
          <w:szCs w:val="28"/>
        </w:rPr>
        <w:t xml:space="preserve"> опубликовать в сети «Интернет» по адресу: </w:t>
      </w:r>
      <w:hyperlink r:id="rId7" w:history="1">
        <w:r w:rsidRPr="00D87B3C">
          <w:rPr>
            <w:rStyle w:val="a8"/>
            <w:sz w:val="28"/>
            <w:szCs w:val="28"/>
            <w:lang w:val="en-US"/>
          </w:rPr>
          <w:t>www</w:t>
        </w:r>
        <w:r w:rsidRPr="00D87B3C">
          <w:rPr>
            <w:rStyle w:val="a8"/>
            <w:sz w:val="28"/>
            <w:szCs w:val="28"/>
          </w:rPr>
          <w:t>.</w:t>
        </w:r>
        <w:proofErr w:type="spellStart"/>
        <w:r w:rsidRPr="00D87B3C">
          <w:rPr>
            <w:rStyle w:val="a8"/>
            <w:sz w:val="28"/>
            <w:szCs w:val="28"/>
            <w:lang w:val="en-US"/>
          </w:rPr>
          <w:t>admzven</w:t>
        </w:r>
        <w:proofErr w:type="spellEnd"/>
        <w:r w:rsidRPr="00D87B3C">
          <w:rPr>
            <w:rStyle w:val="a8"/>
            <w:sz w:val="28"/>
            <w:szCs w:val="28"/>
          </w:rPr>
          <w:t>.</w:t>
        </w:r>
        <w:proofErr w:type="spellStart"/>
        <w:r w:rsidRPr="00D87B3C">
          <w:rPr>
            <w:rStyle w:val="a8"/>
            <w:sz w:val="28"/>
            <w:szCs w:val="28"/>
            <w:lang w:val="en-US"/>
          </w:rPr>
          <w:t>ru</w:t>
        </w:r>
        <w:proofErr w:type="spellEnd"/>
      </w:hyperlink>
      <w:r w:rsidRPr="00D87B3C">
        <w:rPr>
          <w:sz w:val="28"/>
          <w:szCs w:val="28"/>
        </w:rPr>
        <w:t>.</w:t>
      </w:r>
    </w:p>
    <w:p w:rsidR="00D40775" w:rsidRPr="00D87B3C" w:rsidRDefault="00D40775" w:rsidP="00DC1E88">
      <w:pPr>
        <w:pStyle w:val="aa"/>
        <w:numPr>
          <w:ilvl w:val="0"/>
          <w:numId w:val="4"/>
        </w:numPr>
        <w:jc w:val="both"/>
        <w:rPr>
          <w:rFonts w:ascii="Times New Roman" w:hAnsi="Times New Roman"/>
          <w:sz w:val="28"/>
          <w:szCs w:val="28"/>
        </w:rPr>
      </w:pPr>
      <w:proofErr w:type="gramStart"/>
      <w:r w:rsidRPr="00D87B3C">
        <w:rPr>
          <w:rFonts w:ascii="Times New Roman" w:hAnsi="Times New Roman"/>
          <w:sz w:val="28"/>
          <w:szCs w:val="28"/>
        </w:rPr>
        <w:t>Контроль за</w:t>
      </w:r>
      <w:proofErr w:type="gramEnd"/>
      <w:r w:rsidRPr="00D87B3C">
        <w:rPr>
          <w:rFonts w:ascii="Times New Roman" w:hAnsi="Times New Roman"/>
          <w:sz w:val="28"/>
          <w:szCs w:val="28"/>
        </w:rPr>
        <w:t xml:space="preserve"> исполнением настоящего решения оставляю за собой.</w:t>
      </w:r>
    </w:p>
    <w:p w:rsidR="00D40775" w:rsidRPr="00D87B3C" w:rsidRDefault="00D40775" w:rsidP="008E1F52">
      <w:pPr>
        <w:ind w:firstLine="709"/>
        <w:jc w:val="both"/>
        <w:rPr>
          <w:sz w:val="28"/>
          <w:szCs w:val="28"/>
        </w:rPr>
      </w:pPr>
    </w:p>
    <w:p w:rsidR="00D40775" w:rsidRPr="00D87B3C" w:rsidRDefault="00D40775" w:rsidP="008E1F52">
      <w:pPr>
        <w:ind w:firstLine="709"/>
        <w:jc w:val="both"/>
        <w:rPr>
          <w:sz w:val="28"/>
          <w:szCs w:val="28"/>
        </w:rPr>
      </w:pPr>
    </w:p>
    <w:p w:rsidR="00D40775" w:rsidRPr="00D87B3C" w:rsidRDefault="00D40775" w:rsidP="008E1F52">
      <w:pPr>
        <w:ind w:firstLine="709"/>
        <w:jc w:val="both"/>
        <w:rPr>
          <w:sz w:val="28"/>
          <w:szCs w:val="28"/>
        </w:rPr>
      </w:pPr>
    </w:p>
    <w:p w:rsidR="00D40775" w:rsidRPr="00D87B3C" w:rsidRDefault="00D40775" w:rsidP="007C4CFA">
      <w:pPr>
        <w:pStyle w:val="ae"/>
        <w:jc w:val="both"/>
        <w:rPr>
          <w:rFonts w:ascii="Times New Roman" w:hAnsi="Times New Roman"/>
          <w:sz w:val="28"/>
          <w:szCs w:val="28"/>
        </w:rPr>
      </w:pPr>
      <w:r w:rsidRPr="00D87B3C">
        <w:rPr>
          <w:rFonts w:ascii="Times New Roman" w:hAnsi="Times New Roman"/>
          <w:sz w:val="28"/>
          <w:szCs w:val="28"/>
        </w:rPr>
        <w:t xml:space="preserve">Глава Городского поселения Звенигово </w:t>
      </w:r>
    </w:p>
    <w:p w:rsidR="00D40775" w:rsidRPr="00D87B3C" w:rsidRDefault="00D40775" w:rsidP="007C4CFA">
      <w:pPr>
        <w:rPr>
          <w:sz w:val="28"/>
          <w:szCs w:val="28"/>
        </w:rPr>
      </w:pPr>
      <w:r w:rsidRPr="00D87B3C">
        <w:rPr>
          <w:sz w:val="28"/>
          <w:szCs w:val="28"/>
        </w:rPr>
        <w:t xml:space="preserve">Председатель собрания депутатов        </w:t>
      </w:r>
      <w:r w:rsidR="002F1507" w:rsidRPr="00D87B3C">
        <w:rPr>
          <w:sz w:val="28"/>
          <w:szCs w:val="28"/>
        </w:rPr>
        <w:t xml:space="preserve">                              </w:t>
      </w:r>
      <w:r w:rsidR="002F1507" w:rsidRPr="00D87B3C">
        <w:rPr>
          <w:sz w:val="28"/>
          <w:szCs w:val="28"/>
        </w:rPr>
        <w:tab/>
        <w:t xml:space="preserve">         </w:t>
      </w:r>
      <w:r w:rsidRPr="00D87B3C">
        <w:rPr>
          <w:sz w:val="28"/>
          <w:szCs w:val="28"/>
        </w:rPr>
        <w:t>В.С. Давыдов</w:t>
      </w:r>
    </w:p>
    <w:p w:rsidR="00D40775" w:rsidRPr="00D87B3C" w:rsidRDefault="00D40775" w:rsidP="007C4CFA">
      <w:pPr>
        <w:pStyle w:val="aa"/>
        <w:ind w:left="0" w:firstLine="567"/>
        <w:jc w:val="right"/>
        <w:rPr>
          <w:rFonts w:ascii="Times New Roman" w:hAnsi="Times New Roman"/>
          <w:b/>
          <w:bCs/>
          <w:sz w:val="28"/>
          <w:szCs w:val="28"/>
        </w:rPr>
      </w:pPr>
    </w:p>
    <w:p w:rsidR="002F1507" w:rsidRPr="00D87B3C" w:rsidRDefault="002F1507" w:rsidP="00122730">
      <w:pPr>
        <w:rPr>
          <w:rFonts w:eastAsia="Calibri"/>
          <w:b/>
          <w:bCs/>
          <w:sz w:val="28"/>
          <w:szCs w:val="28"/>
          <w:lang w:eastAsia="en-US"/>
        </w:rPr>
      </w:pPr>
    </w:p>
    <w:p w:rsidR="00122730" w:rsidRPr="00D87B3C" w:rsidRDefault="00122730" w:rsidP="00122730">
      <w:pPr>
        <w:rPr>
          <w:b/>
          <w:bCs/>
          <w:sz w:val="28"/>
          <w:szCs w:val="28"/>
        </w:rPr>
      </w:pPr>
    </w:p>
    <w:p w:rsidR="006D2909" w:rsidRPr="00D87B3C" w:rsidRDefault="006D2909" w:rsidP="00122730">
      <w:pPr>
        <w:rPr>
          <w:b/>
          <w:bCs/>
          <w:sz w:val="28"/>
          <w:szCs w:val="28"/>
        </w:rPr>
      </w:pPr>
    </w:p>
    <w:p w:rsidR="006D2909" w:rsidRPr="00D87B3C" w:rsidRDefault="006D2909" w:rsidP="00122730">
      <w:pPr>
        <w:rPr>
          <w:b/>
          <w:bCs/>
          <w:sz w:val="28"/>
          <w:szCs w:val="28"/>
        </w:rPr>
      </w:pPr>
    </w:p>
    <w:p w:rsidR="006D2909" w:rsidRPr="00D87B3C" w:rsidRDefault="006D2909" w:rsidP="00122730">
      <w:pPr>
        <w:rPr>
          <w:b/>
          <w:bCs/>
          <w:sz w:val="28"/>
          <w:szCs w:val="28"/>
        </w:rPr>
      </w:pPr>
    </w:p>
    <w:sectPr w:rsidR="006D2909" w:rsidRPr="00D87B3C" w:rsidSect="00C562B5">
      <w:headerReference w:type="even" r:id="rId8"/>
      <w:headerReference w:type="default" r:id="rId9"/>
      <w:pgSz w:w="11906" w:h="16838"/>
      <w:pgMar w:top="567" w:right="746" w:bottom="36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18" w:rsidRDefault="002B0118">
      <w:r>
        <w:separator/>
      </w:r>
    </w:p>
  </w:endnote>
  <w:endnote w:type="continuationSeparator" w:id="0">
    <w:p w:rsidR="002B0118" w:rsidRDefault="002B0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18" w:rsidRDefault="002B0118">
      <w:r>
        <w:separator/>
      </w:r>
    </w:p>
  </w:footnote>
  <w:footnote w:type="continuationSeparator" w:id="0">
    <w:p w:rsidR="002B0118" w:rsidRDefault="002B0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47" w:rsidRDefault="00DA0575" w:rsidP="005676F4">
    <w:pPr>
      <w:pStyle w:val="a5"/>
      <w:framePr w:wrap="around" w:vAnchor="text" w:hAnchor="margin" w:xAlign="right" w:y="1"/>
      <w:rPr>
        <w:rStyle w:val="a7"/>
      </w:rPr>
    </w:pPr>
    <w:r>
      <w:rPr>
        <w:rStyle w:val="a7"/>
      </w:rPr>
      <w:fldChar w:fldCharType="begin"/>
    </w:r>
    <w:r w:rsidR="00B02E47">
      <w:rPr>
        <w:rStyle w:val="a7"/>
      </w:rPr>
      <w:instrText xml:space="preserve">PAGE  </w:instrText>
    </w:r>
    <w:r>
      <w:rPr>
        <w:rStyle w:val="a7"/>
      </w:rPr>
      <w:fldChar w:fldCharType="end"/>
    </w:r>
  </w:p>
  <w:p w:rsidR="00B02E47" w:rsidRDefault="00B02E47" w:rsidP="00792A0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47" w:rsidRDefault="00B02E47" w:rsidP="00792A0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088"/>
    <w:multiLevelType w:val="hybridMultilevel"/>
    <w:tmpl w:val="3174BE2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C1952"/>
    <w:multiLevelType w:val="hybridMultilevel"/>
    <w:tmpl w:val="A45E52B0"/>
    <w:lvl w:ilvl="0" w:tplc="C17C67FA">
      <w:start w:val="1"/>
      <w:numFmt w:val="decimal"/>
      <w:pStyle w:val="S3"/>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78A5A97"/>
    <w:multiLevelType w:val="multilevel"/>
    <w:tmpl w:val="6846CA9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0" w:firstLine="340"/>
      </w:pPr>
      <w:rPr>
        <w:rFonts w:hint="default"/>
        <w:b w:val="0"/>
      </w:rPr>
    </w:lvl>
    <w:lvl w:ilvl="2">
      <w:start w:val="1"/>
      <w:numFmt w:val="decimal"/>
      <w:pStyle w:val="S"/>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0B8B1138"/>
    <w:multiLevelType w:val="hybridMultilevel"/>
    <w:tmpl w:val="8C0290C8"/>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526B7"/>
    <w:multiLevelType w:val="hybridMultilevel"/>
    <w:tmpl w:val="5DEA7160"/>
    <w:lvl w:ilvl="0" w:tplc="50505B7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3A72A9B"/>
    <w:multiLevelType w:val="hybridMultilevel"/>
    <w:tmpl w:val="761CB322"/>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E027BB"/>
    <w:multiLevelType w:val="hybridMultilevel"/>
    <w:tmpl w:val="B6A8E476"/>
    <w:lvl w:ilvl="0" w:tplc="02CA76B4">
      <w:start w:val="1"/>
      <w:numFmt w:val="decimal"/>
      <w:pStyle w:val="a"/>
      <w:lvlText w:val="%1)"/>
      <w:lvlJc w:val="left"/>
      <w:pPr>
        <w:tabs>
          <w:tab w:val="num" w:pos="1188"/>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318E4"/>
    <w:multiLevelType w:val="hybridMultilevel"/>
    <w:tmpl w:val="C0146CBA"/>
    <w:lvl w:ilvl="0" w:tplc="AE88247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A821A85"/>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8F4F6D"/>
    <w:multiLevelType w:val="hybridMultilevel"/>
    <w:tmpl w:val="AAF03D0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25C47"/>
    <w:multiLevelType w:val="hybridMultilevel"/>
    <w:tmpl w:val="D2F82E56"/>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CD76B8"/>
    <w:multiLevelType w:val="hybridMultilevel"/>
    <w:tmpl w:val="E51C1DA0"/>
    <w:lvl w:ilvl="0" w:tplc="63FE6C8E">
      <w:start w:val="1"/>
      <w:numFmt w:val="decimal"/>
      <w:suff w:val="space"/>
      <w:lvlText w:val="%1."/>
      <w:lvlJc w:val="left"/>
      <w:pPr>
        <w:ind w:left="12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F5650B"/>
    <w:multiLevelType w:val="hybridMultilevel"/>
    <w:tmpl w:val="3828C3D4"/>
    <w:lvl w:ilvl="0" w:tplc="CF882588">
      <w:start w:val="1"/>
      <w:numFmt w:val="bullet"/>
      <w:pStyle w:val="S0"/>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3">
    <w:nsid w:val="267C141E"/>
    <w:multiLevelType w:val="hybridMultilevel"/>
    <w:tmpl w:val="1A1CF13E"/>
    <w:lvl w:ilvl="0" w:tplc="D2A464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4C21A7"/>
    <w:multiLevelType w:val="hybridMultilevel"/>
    <w:tmpl w:val="D39233C2"/>
    <w:lvl w:ilvl="0" w:tplc="26DACD70">
      <w:start w:val="1"/>
      <w:numFmt w:val="decimal"/>
      <w:suff w:val="space"/>
      <w:lvlText w:val="%1."/>
      <w:lvlJc w:val="left"/>
      <w:pPr>
        <w:ind w:left="1260"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315D084C"/>
    <w:multiLevelType w:val="singleLevel"/>
    <w:tmpl w:val="1078474A"/>
    <w:lvl w:ilvl="0">
      <w:numFmt w:val="bullet"/>
      <w:pStyle w:val="13"/>
      <w:lvlText w:val="-"/>
      <w:lvlJc w:val="left"/>
      <w:pPr>
        <w:tabs>
          <w:tab w:val="num" w:pos="390"/>
        </w:tabs>
        <w:ind w:left="390" w:hanging="390"/>
      </w:pPr>
      <w:rPr>
        <w:rFonts w:ascii="Times New Roman" w:hAnsi="Times New Roman" w:cs="Times New Roman" w:hint="default"/>
      </w:rPr>
    </w:lvl>
  </w:abstractNum>
  <w:abstractNum w:abstractNumId="16">
    <w:nsid w:val="34142ACF"/>
    <w:multiLevelType w:val="hybridMultilevel"/>
    <w:tmpl w:val="CF5ED51E"/>
    <w:lvl w:ilvl="0" w:tplc="7F8C932C">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8E54D1"/>
    <w:multiLevelType w:val="hybridMultilevel"/>
    <w:tmpl w:val="70668DD8"/>
    <w:lvl w:ilvl="0" w:tplc="DC8A2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A7409C"/>
    <w:multiLevelType w:val="hybridMultilevel"/>
    <w:tmpl w:val="E2766D2E"/>
    <w:lvl w:ilvl="0" w:tplc="B45A5896">
      <w:start w:val="1"/>
      <w:numFmt w:val="decimal"/>
      <w:lvlText w:val="%1."/>
      <w:lvlJc w:val="left"/>
      <w:pPr>
        <w:ind w:left="1377" w:hanging="81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E07B9"/>
    <w:multiLevelType w:val="multilevel"/>
    <w:tmpl w:val="A05EDDE2"/>
    <w:lvl w:ilvl="0">
      <w:start w:val="1"/>
      <w:numFmt w:val="decimal"/>
      <w:lvlText w:val="%1"/>
      <w:lvlJc w:val="left"/>
      <w:pPr>
        <w:tabs>
          <w:tab w:val="num" w:pos="1963"/>
        </w:tabs>
        <w:ind w:left="1963" w:hanging="360"/>
      </w:pPr>
      <w:rPr>
        <w:rFonts w:hint="default"/>
        <w:b/>
        <w:i w:val="0"/>
      </w:rPr>
    </w:lvl>
    <w:lvl w:ilvl="1">
      <w:start w:val="1"/>
      <w:numFmt w:val="decimal"/>
      <w:lvlText w:val="2.%2"/>
      <w:lvlJc w:val="left"/>
      <w:pPr>
        <w:tabs>
          <w:tab w:val="num" w:pos="964"/>
        </w:tabs>
        <w:ind w:left="0" w:firstLine="397"/>
      </w:pPr>
      <w:rPr>
        <w:rFonts w:hint="default"/>
        <w:b w:val="0"/>
        <w:i w:val="0"/>
      </w:rPr>
    </w:lvl>
    <w:lvl w:ilvl="2">
      <w:start w:val="1"/>
      <w:numFmt w:val="decimal"/>
      <w:pStyle w:val="textn"/>
      <w:lvlText w:val="3.2.%3"/>
      <w:lvlJc w:val="center"/>
      <w:pPr>
        <w:tabs>
          <w:tab w:val="num" w:pos="567"/>
        </w:tabs>
        <w:ind w:left="0" w:firstLine="28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3403"/>
        </w:tabs>
        <w:ind w:left="340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483"/>
        </w:tabs>
        <w:ind w:left="4483" w:hanging="1080"/>
      </w:pPr>
      <w:rPr>
        <w:rFonts w:hint="default"/>
      </w:rPr>
    </w:lvl>
    <w:lvl w:ilvl="6">
      <w:start w:val="1"/>
      <w:numFmt w:val="decimal"/>
      <w:lvlText w:val="%1.%2.%3.%4.%5.%6.%7"/>
      <w:lvlJc w:val="left"/>
      <w:pPr>
        <w:tabs>
          <w:tab w:val="num" w:pos="5203"/>
        </w:tabs>
        <w:ind w:left="5203" w:hanging="1440"/>
      </w:pPr>
      <w:rPr>
        <w:rFonts w:hint="default"/>
      </w:rPr>
    </w:lvl>
    <w:lvl w:ilvl="7">
      <w:start w:val="1"/>
      <w:numFmt w:val="decimal"/>
      <w:lvlText w:val="%1.%2.%3.%4.%5.%6.%7.%8"/>
      <w:lvlJc w:val="left"/>
      <w:pPr>
        <w:tabs>
          <w:tab w:val="num" w:pos="5563"/>
        </w:tabs>
        <w:ind w:left="5563" w:hanging="1440"/>
      </w:pPr>
      <w:rPr>
        <w:rFonts w:hint="default"/>
      </w:rPr>
    </w:lvl>
    <w:lvl w:ilvl="8">
      <w:start w:val="1"/>
      <w:numFmt w:val="decimal"/>
      <w:lvlText w:val="%1.%2.%3.%4.%5.%6.%7.%8.%9"/>
      <w:lvlJc w:val="left"/>
      <w:pPr>
        <w:tabs>
          <w:tab w:val="num" w:pos="6283"/>
        </w:tabs>
        <w:ind w:left="6283" w:hanging="1800"/>
      </w:pPr>
      <w:rPr>
        <w:rFonts w:hint="default"/>
      </w:rPr>
    </w:lvl>
  </w:abstractNum>
  <w:abstractNum w:abstractNumId="20">
    <w:nsid w:val="3ACE4099"/>
    <w:multiLevelType w:val="hybridMultilevel"/>
    <w:tmpl w:val="FC68E7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B323252"/>
    <w:multiLevelType w:val="hybridMultilevel"/>
    <w:tmpl w:val="3174BE2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C7886"/>
    <w:multiLevelType w:val="hybridMultilevel"/>
    <w:tmpl w:val="D400BB88"/>
    <w:lvl w:ilvl="0" w:tplc="D3D059F0">
      <w:start w:val="1"/>
      <w:numFmt w:val="decimal"/>
      <w:pStyle w:val="a0"/>
      <w:lvlText w:val="%1."/>
      <w:lvlJc w:val="left"/>
      <w:pPr>
        <w:tabs>
          <w:tab w:val="num" w:pos="1134"/>
        </w:tabs>
        <w:ind w:left="0"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9B74B0"/>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2F353E"/>
    <w:multiLevelType w:val="hybridMultilevel"/>
    <w:tmpl w:val="C1D0C1FA"/>
    <w:lvl w:ilvl="0" w:tplc="0FA0E204">
      <w:start w:val="1"/>
      <w:numFmt w:val="decimal"/>
      <w:pStyle w:val="S2"/>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4BD163B7"/>
    <w:multiLevelType w:val="multilevel"/>
    <w:tmpl w:val="A2BC9C8C"/>
    <w:lvl w:ilvl="0">
      <w:start w:val="1"/>
      <w:numFmt w:val="decimal"/>
      <w:pStyle w:val="1"/>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084FD2"/>
    <w:multiLevelType w:val="hybridMultilevel"/>
    <w:tmpl w:val="EE722A3A"/>
    <w:lvl w:ilvl="0" w:tplc="D2A464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C95370"/>
    <w:multiLevelType w:val="hybridMultilevel"/>
    <w:tmpl w:val="3DB48AB6"/>
    <w:lvl w:ilvl="0" w:tplc="DC8A2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9E60585"/>
    <w:multiLevelType w:val="hybridMultilevel"/>
    <w:tmpl w:val="E78C7934"/>
    <w:lvl w:ilvl="0" w:tplc="69625528">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S4"/>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9">
    <w:nsid w:val="5D8451C3"/>
    <w:multiLevelType w:val="hybridMultilevel"/>
    <w:tmpl w:val="B5982F98"/>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11C5A"/>
    <w:multiLevelType w:val="hybridMultilevel"/>
    <w:tmpl w:val="0DA273D8"/>
    <w:lvl w:ilvl="0" w:tplc="1BE69328">
      <w:start w:val="6"/>
      <w:numFmt w:val="decimal"/>
      <w:lvlText w:val="%1."/>
      <w:lvlJc w:val="left"/>
      <w:pPr>
        <w:ind w:left="1070" w:hanging="360"/>
      </w:pPr>
      <w:rPr>
        <w:rFonts w:cs="Times New Roman"/>
      </w:rPr>
    </w:lvl>
    <w:lvl w:ilvl="1" w:tplc="04190019">
      <w:start w:val="1"/>
      <w:numFmt w:val="decimal"/>
      <w:lvlText w:val="%2."/>
      <w:lvlJc w:val="left"/>
      <w:pPr>
        <w:tabs>
          <w:tab w:val="num" w:pos="1442"/>
        </w:tabs>
        <w:ind w:left="1442" w:hanging="360"/>
      </w:pPr>
      <w:rPr>
        <w:rFonts w:cs="Times New Roman"/>
      </w:rPr>
    </w:lvl>
    <w:lvl w:ilvl="2" w:tplc="0419001B">
      <w:start w:val="1"/>
      <w:numFmt w:val="decimal"/>
      <w:lvlText w:val="%3."/>
      <w:lvlJc w:val="left"/>
      <w:pPr>
        <w:tabs>
          <w:tab w:val="num" w:pos="2162"/>
        </w:tabs>
        <w:ind w:left="2162" w:hanging="360"/>
      </w:pPr>
      <w:rPr>
        <w:rFonts w:cs="Times New Roman"/>
      </w:rPr>
    </w:lvl>
    <w:lvl w:ilvl="3" w:tplc="0419000F">
      <w:start w:val="1"/>
      <w:numFmt w:val="decimal"/>
      <w:lvlText w:val="%4."/>
      <w:lvlJc w:val="left"/>
      <w:pPr>
        <w:tabs>
          <w:tab w:val="num" w:pos="2882"/>
        </w:tabs>
        <w:ind w:left="2882" w:hanging="360"/>
      </w:pPr>
      <w:rPr>
        <w:rFonts w:cs="Times New Roman"/>
      </w:rPr>
    </w:lvl>
    <w:lvl w:ilvl="4" w:tplc="04190019">
      <w:start w:val="1"/>
      <w:numFmt w:val="decimal"/>
      <w:lvlText w:val="%5."/>
      <w:lvlJc w:val="left"/>
      <w:pPr>
        <w:tabs>
          <w:tab w:val="num" w:pos="3602"/>
        </w:tabs>
        <w:ind w:left="3602" w:hanging="360"/>
      </w:pPr>
      <w:rPr>
        <w:rFonts w:cs="Times New Roman"/>
      </w:rPr>
    </w:lvl>
    <w:lvl w:ilvl="5" w:tplc="0419001B">
      <w:start w:val="1"/>
      <w:numFmt w:val="decimal"/>
      <w:lvlText w:val="%6."/>
      <w:lvlJc w:val="left"/>
      <w:pPr>
        <w:tabs>
          <w:tab w:val="num" w:pos="4322"/>
        </w:tabs>
        <w:ind w:left="4322" w:hanging="360"/>
      </w:pPr>
      <w:rPr>
        <w:rFonts w:cs="Times New Roman"/>
      </w:rPr>
    </w:lvl>
    <w:lvl w:ilvl="6" w:tplc="0419000F">
      <w:start w:val="1"/>
      <w:numFmt w:val="decimal"/>
      <w:lvlText w:val="%7."/>
      <w:lvlJc w:val="left"/>
      <w:pPr>
        <w:tabs>
          <w:tab w:val="num" w:pos="5042"/>
        </w:tabs>
        <w:ind w:left="5042" w:hanging="360"/>
      </w:pPr>
      <w:rPr>
        <w:rFonts w:cs="Times New Roman"/>
      </w:rPr>
    </w:lvl>
    <w:lvl w:ilvl="7" w:tplc="04190019">
      <w:start w:val="1"/>
      <w:numFmt w:val="decimal"/>
      <w:lvlText w:val="%8."/>
      <w:lvlJc w:val="left"/>
      <w:pPr>
        <w:tabs>
          <w:tab w:val="num" w:pos="5762"/>
        </w:tabs>
        <w:ind w:left="5762" w:hanging="360"/>
      </w:pPr>
      <w:rPr>
        <w:rFonts w:cs="Times New Roman"/>
      </w:rPr>
    </w:lvl>
    <w:lvl w:ilvl="8" w:tplc="0419001B">
      <w:start w:val="1"/>
      <w:numFmt w:val="decimal"/>
      <w:lvlText w:val="%9."/>
      <w:lvlJc w:val="left"/>
      <w:pPr>
        <w:tabs>
          <w:tab w:val="num" w:pos="6482"/>
        </w:tabs>
        <w:ind w:left="6482" w:hanging="360"/>
      </w:pPr>
      <w:rPr>
        <w:rFonts w:cs="Times New Roman"/>
      </w:rPr>
    </w:lvl>
  </w:abstractNum>
  <w:abstractNum w:abstractNumId="31">
    <w:nsid w:val="614903BF"/>
    <w:multiLevelType w:val="hybridMultilevel"/>
    <w:tmpl w:val="DD9C614E"/>
    <w:lvl w:ilvl="0" w:tplc="7AF8E9C4">
      <w:numFmt w:val="bullet"/>
      <w:suff w:val="space"/>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187731"/>
    <w:multiLevelType w:val="hybridMultilevel"/>
    <w:tmpl w:val="B58653F8"/>
    <w:lvl w:ilvl="0" w:tplc="24F632A0">
      <w:start w:val="1"/>
      <w:numFmt w:val="decimal"/>
      <w:pStyle w:val="S1"/>
      <w:lvlText w:val="%1."/>
      <w:lvlJc w:val="left"/>
      <w:pPr>
        <w:ind w:left="900" w:hanging="360"/>
      </w:pPr>
      <w:rPr>
        <w:rFonts w:hint="default"/>
      </w:rPr>
    </w:lvl>
    <w:lvl w:ilvl="1" w:tplc="04190019" w:tentative="1">
      <w:start w:val="1"/>
      <w:numFmt w:val="lowerLetter"/>
      <w:pStyle w:val="S30"/>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25E7719"/>
    <w:multiLevelType w:val="hybridMultilevel"/>
    <w:tmpl w:val="9C96A3FE"/>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9462AA"/>
    <w:multiLevelType w:val="hybridMultilevel"/>
    <w:tmpl w:val="98AEF254"/>
    <w:lvl w:ilvl="0" w:tplc="DC8A2450">
      <w:start w:val="1"/>
      <w:numFmt w:val="decimal"/>
      <w:lvlText w:val="%1."/>
      <w:lvlJc w:val="left"/>
      <w:pPr>
        <w:ind w:left="927" w:hanging="360"/>
      </w:pPr>
      <w:rPr>
        <w:rFonts w:hint="default"/>
      </w:rPr>
    </w:lvl>
    <w:lvl w:ilvl="1" w:tplc="04190019" w:tentative="1">
      <w:start w:val="1"/>
      <w:numFmt w:val="lowerLetter"/>
      <w:pStyle w:val="S5"/>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BA471A"/>
    <w:multiLevelType w:val="hybridMultilevel"/>
    <w:tmpl w:val="069AA2C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5D23F0"/>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8513E10"/>
    <w:multiLevelType w:val="hybridMultilevel"/>
    <w:tmpl w:val="419E9F9A"/>
    <w:lvl w:ilvl="0" w:tplc="D8C21B8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DA7953"/>
    <w:multiLevelType w:val="hybridMultilevel"/>
    <w:tmpl w:val="E2766D2E"/>
    <w:lvl w:ilvl="0" w:tplc="B45A5896">
      <w:start w:val="1"/>
      <w:numFmt w:val="decimal"/>
      <w:lvlText w:val="%1."/>
      <w:lvlJc w:val="left"/>
      <w:pPr>
        <w:ind w:left="1377" w:hanging="81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AD2F1A"/>
    <w:multiLevelType w:val="multilevel"/>
    <w:tmpl w:val="385813F0"/>
    <w:lvl w:ilvl="0">
      <w:start w:val="1"/>
      <w:numFmt w:val="decimal"/>
      <w:pStyle w:val="10"/>
      <w:lvlText w:val="%1"/>
      <w:lvlJc w:val="center"/>
      <w:pPr>
        <w:tabs>
          <w:tab w:val="num" w:pos="907"/>
        </w:tabs>
        <w:ind w:left="340" w:firstLine="284"/>
      </w:pPr>
      <w:rPr>
        <w:rFonts w:hint="default"/>
        <w:b/>
        <w:i w:val="0"/>
        <w:color w:val="auto"/>
      </w:rPr>
    </w:lvl>
    <w:lvl w:ilvl="1">
      <w:start w:val="1"/>
      <w:numFmt w:val="decimal"/>
      <w:pStyle w:val="S31"/>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pStyle w:val="S6"/>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0">
    <w:nsid w:val="76C541EE"/>
    <w:multiLevelType w:val="hybridMultilevel"/>
    <w:tmpl w:val="DF64C174"/>
    <w:lvl w:ilvl="0" w:tplc="4F8894FA">
      <w:start w:val="1"/>
      <w:numFmt w:val="decimal"/>
      <w:pStyle w:val="S20"/>
      <w:lvlText w:val="Таблица %1"/>
      <w:lvlJc w:val="right"/>
      <w:pPr>
        <w:tabs>
          <w:tab w:val="num" w:pos="4116"/>
        </w:tabs>
        <w:ind w:left="3949" w:firstLine="58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6E170C4"/>
    <w:multiLevelType w:val="hybridMultilevel"/>
    <w:tmpl w:val="BA68A2A6"/>
    <w:lvl w:ilvl="0" w:tplc="24F632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ABA7ADD"/>
    <w:multiLevelType w:val="hybridMultilevel"/>
    <w:tmpl w:val="BA68A2A6"/>
    <w:lvl w:ilvl="0" w:tplc="24F632A0">
      <w:start w:val="1"/>
      <w:numFmt w:val="decimal"/>
      <w:pStyle w:val="u"/>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3"/>
  </w:num>
  <w:num w:numId="4">
    <w:abstractNumId w:val="4"/>
  </w:num>
  <w:num w:numId="5">
    <w:abstractNumId w:val="34"/>
  </w:num>
  <w:num w:numId="6">
    <w:abstractNumId w:val="27"/>
  </w:num>
  <w:num w:numId="7">
    <w:abstractNumId w:val="17"/>
  </w:num>
  <w:num w:numId="8">
    <w:abstractNumId w:val="18"/>
  </w:num>
  <w:num w:numId="9">
    <w:abstractNumId w:val="32"/>
  </w:num>
  <w:num w:numId="10">
    <w:abstractNumId w:val="35"/>
  </w:num>
  <w:num w:numId="11">
    <w:abstractNumId w:val="9"/>
  </w:num>
  <w:num w:numId="12">
    <w:abstractNumId w:val="3"/>
  </w:num>
  <w:num w:numId="13">
    <w:abstractNumId w:val="42"/>
  </w:num>
  <w:num w:numId="14">
    <w:abstractNumId w:val="29"/>
  </w:num>
  <w:num w:numId="15">
    <w:abstractNumId w:val="21"/>
  </w:num>
  <w:num w:numId="16">
    <w:abstractNumId w:val="0"/>
  </w:num>
  <w:num w:numId="17">
    <w:abstractNumId w:val="8"/>
  </w:num>
  <w:num w:numId="18">
    <w:abstractNumId w:val="41"/>
  </w:num>
  <w:num w:numId="19">
    <w:abstractNumId w:val="23"/>
  </w:num>
  <w:num w:numId="20">
    <w:abstractNumId w:val="25"/>
  </w:num>
  <w:num w:numId="21">
    <w:abstractNumId w:val="28"/>
  </w:num>
  <w:num w:numId="22">
    <w:abstractNumId w:val="40"/>
  </w:num>
  <w:num w:numId="23">
    <w:abstractNumId w:val="12"/>
  </w:num>
  <w:num w:numId="24">
    <w:abstractNumId w:val="24"/>
  </w:num>
  <w:num w:numId="25">
    <w:abstractNumId w:val="1"/>
  </w:num>
  <w:num w:numId="26">
    <w:abstractNumId w:val="39"/>
  </w:num>
  <w:num w:numId="27">
    <w:abstractNumId w:val="2"/>
    <w:lvlOverride w:ilvl="0">
      <w:lvl w:ilvl="0">
        <w:start w:val="1"/>
        <w:numFmt w:val="decimal"/>
        <w:lvlText w:val="%1"/>
        <w:lvlJc w:val="left"/>
        <w:pPr>
          <w:tabs>
            <w:tab w:val="num" w:pos="720"/>
          </w:tabs>
          <w:ind w:left="720" w:hanging="360"/>
        </w:pPr>
        <w:rPr>
          <w:rFonts w:hint="default"/>
          <w:b/>
        </w:rPr>
      </w:lvl>
    </w:lvlOverride>
    <w:lvlOverride w:ilvl="1">
      <w:lvl w:ilvl="1">
        <w:start w:val="1"/>
        <w:numFmt w:val="decimal"/>
        <w:lvlText w:val="%1.%2"/>
        <w:lvlJc w:val="left"/>
        <w:pPr>
          <w:tabs>
            <w:tab w:val="num" w:pos="510"/>
          </w:tabs>
          <w:ind w:left="0" w:firstLine="340"/>
        </w:pPr>
        <w:rPr>
          <w:rFonts w:hint="default"/>
          <w:b w:val="0"/>
        </w:rPr>
      </w:lvl>
    </w:lvlOverride>
    <w:lvlOverride w:ilvl="2">
      <w:lvl w:ilvl="2">
        <w:start w:val="1"/>
        <w:numFmt w:val="decimal"/>
        <w:pStyle w:val="S"/>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2160"/>
          </w:tabs>
          <w:ind w:left="2160" w:hanging="720"/>
        </w:pPr>
        <w:rPr>
          <w:rFonts w:hint="default"/>
        </w:rPr>
      </w:lvl>
    </w:lvlOverride>
    <w:lvlOverride w:ilvl="4">
      <w:lvl w:ilvl="4">
        <w:start w:val="1"/>
        <w:numFmt w:val="decimal"/>
        <w:lvlText w:val="%1.%2.%3.%4.%5"/>
        <w:lvlJc w:val="left"/>
        <w:pPr>
          <w:tabs>
            <w:tab w:val="num" w:pos="2880"/>
          </w:tabs>
          <w:ind w:left="2880" w:hanging="1080"/>
        </w:pPr>
        <w:rPr>
          <w:rFonts w:hint="default"/>
        </w:rPr>
      </w:lvl>
    </w:lvlOverride>
    <w:lvlOverride w:ilvl="5">
      <w:lvl w:ilvl="5">
        <w:start w:val="1"/>
        <w:numFmt w:val="decimal"/>
        <w:lvlText w:val="%1.%2.%3.%4.%5.%6"/>
        <w:lvlJc w:val="left"/>
        <w:pPr>
          <w:tabs>
            <w:tab w:val="num" w:pos="3240"/>
          </w:tabs>
          <w:ind w:left="324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20"/>
          </w:tabs>
          <w:ind w:left="4320" w:hanging="1440"/>
        </w:pPr>
        <w:rPr>
          <w:rFonts w:hint="default"/>
        </w:rPr>
      </w:lvl>
    </w:lvlOverride>
    <w:lvlOverride w:ilvl="8">
      <w:lvl w:ilvl="8">
        <w:start w:val="1"/>
        <w:numFmt w:val="decimal"/>
        <w:lvlText w:val="%1.%2.%3.%4.%5.%6.%7.%8.%9"/>
        <w:lvlJc w:val="left"/>
        <w:pPr>
          <w:tabs>
            <w:tab w:val="num" w:pos="5040"/>
          </w:tabs>
          <w:ind w:left="5040" w:hanging="1800"/>
        </w:pPr>
        <w:rPr>
          <w:rFonts w:hint="default"/>
        </w:rPr>
      </w:lvl>
    </w:lvlOverride>
  </w:num>
  <w:num w:numId="28">
    <w:abstractNumId w:val="6"/>
  </w:num>
  <w:num w:numId="29">
    <w:abstractNumId w:val="19"/>
  </w:num>
  <w:num w:numId="30">
    <w:abstractNumId w:val="22"/>
  </w:num>
  <w:num w:numId="31">
    <w:abstractNumId w:val="15"/>
  </w:num>
  <w:num w:numId="32">
    <w:abstractNumId w:val="38"/>
  </w:num>
  <w:num w:numId="33">
    <w:abstractNumId w:val="33"/>
  </w:num>
  <w:num w:numId="34">
    <w:abstractNumId w:val="10"/>
  </w:num>
  <w:num w:numId="35">
    <w:abstractNumId w:val="5"/>
  </w:num>
  <w:num w:numId="36">
    <w:abstractNumId w:val="36"/>
  </w:num>
  <w:num w:numId="37">
    <w:abstractNumId w:val="11"/>
  </w:num>
  <w:num w:numId="38">
    <w:abstractNumId w:val="14"/>
  </w:num>
  <w:num w:numId="39">
    <w:abstractNumId w:val="31"/>
  </w:num>
  <w:num w:numId="40">
    <w:abstractNumId w:val="7"/>
  </w:num>
  <w:num w:numId="41">
    <w:abstractNumId w:val="20"/>
  </w:num>
  <w:num w:numId="42">
    <w:abstractNumId w:val="16"/>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8E1F52"/>
    <w:rsid w:val="000B4129"/>
    <w:rsid w:val="000E691C"/>
    <w:rsid w:val="000E71BA"/>
    <w:rsid w:val="001014FF"/>
    <w:rsid w:val="0011419A"/>
    <w:rsid w:val="001169C6"/>
    <w:rsid w:val="001176D1"/>
    <w:rsid w:val="00122730"/>
    <w:rsid w:val="00134B71"/>
    <w:rsid w:val="001A630E"/>
    <w:rsid w:val="001B4EE8"/>
    <w:rsid w:val="001D27B2"/>
    <w:rsid w:val="00230F93"/>
    <w:rsid w:val="00241102"/>
    <w:rsid w:val="00267120"/>
    <w:rsid w:val="002A47B9"/>
    <w:rsid w:val="002A7CEE"/>
    <w:rsid w:val="002B0118"/>
    <w:rsid w:val="002B3D23"/>
    <w:rsid w:val="002F1507"/>
    <w:rsid w:val="0031502A"/>
    <w:rsid w:val="003161FE"/>
    <w:rsid w:val="003453C5"/>
    <w:rsid w:val="0038217B"/>
    <w:rsid w:val="003B066D"/>
    <w:rsid w:val="003B484D"/>
    <w:rsid w:val="003D4444"/>
    <w:rsid w:val="003E61D7"/>
    <w:rsid w:val="003F0EAA"/>
    <w:rsid w:val="003F30C4"/>
    <w:rsid w:val="004343ED"/>
    <w:rsid w:val="00455F59"/>
    <w:rsid w:val="004A475B"/>
    <w:rsid w:val="004B4204"/>
    <w:rsid w:val="004B57EA"/>
    <w:rsid w:val="004E1EEA"/>
    <w:rsid w:val="004E4E58"/>
    <w:rsid w:val="005020CD"/>
    <w:rsid w:val="00507161"/>
    <w:rsid w:val="00534BE2"/>
    <w:rsid w:val="0056380B"/>
    <w:rsid w:val="005676F4"/>
    <w:rsid w:val="0057770F"/>
    <w:rsid w:val="00596EAA"/>
    <w:rsid w:val="00616EE2"/>
    <w:rsid w:val="0063412E"/>
    <w:rsid w:val="00647472"/>
    <w:rsid w:val="00655569"/>
    <w:rsid w:val="00694F19"/>
    <w:rsid w:val="006A023F"/>
    <w:rsid w:val="006A5057"/>
    <w:rsid w:val="006D2909"/>
    <w:rsid w:val="00706951"/>
    <w:rsid w:val="00707A9C"/>
    <w:rsid w:val="00747331"/>
    <w:rsid w:val="00750434"/>
    <w:rsid w:val="007602D1"/>
    <w:rsid w:val="007927C2"/>
    <w:rsid w:val="00792A06"/>
    <w:rsid w:val="00793BE7"/>
    <w:rsid w:val="007A4939"/>
    <w:rsid w:val="007C3292"/>
    <w:rsid w:val="007C43A1"/>
    <w:rsid w:val="007C4CFA"/>
    <w:rsid w:val="007C71F9"/>
    <w:rsid w:val="007E3EF1"/>
    <w:rsid w:val="007F060C"/>
    <w:rsid w:val="00844A9E"/>
    <w:rsid w:val="00850184"/>
    <w:rsid w:val="00861154"/>
    <w:rsid w:val="008736EC"/>
    <w:rsid w:val="00892E01"/>
    <w:rsid w:val="008A2301"/>
    <w:rsid w:val="008B40D3"/>
    <w:rsid w:val="008B6F43"/>
    <w:rsid w:val="008E1F52"/>
    <w:rsid w:val="009150A4"/>
    <w:rsid w:val="009158D0"/>
    <w:rsid w:val="00936FE4"/>
    <w:rsid w:val="0094102B"/>
    <w:rsid w:val="009641BD"/>
    <w:rsid w:val="00990D32"/>
    <w:rsid w:val="009B6FD4"/>
    <w:rsid w:val="009D7444"/>
    <w:rsid w:val="009E74D4"/>
    <w:rsid w:val="00A9255C"/>
    <w:rsid w:val="00AA07D8"/>
    <w:rsid w:val="00AD5A60"/>
    <w:rsid w:val="00B02E47"/>
    <w:rsid w:val="00B03AA4"/>
    <w:rsid w:val="00B22D13"/>
    <w:rsid w:val="00B453B8"/>
    <w:rsid w:val="00B5141B"/>
    <w:rsid w:val="00B54AD3"/>
    <w:rsid w:val="00B926E4"/>
    <w:rsid w:val="00B97145"/>
    <w:rsid w:val="00BB27D1"/>
    <w:rsid w:val="00BB7593"/>
    <w:rsid w:val="00BC380C"/>
    <w:rsid w:val="00BC4E82"/>
    <w:rsid w:val="00BD4277"/>
    <w:rsid w:val="00BE35E3"/>
    <w:rsid w:val="00C0417E"/>
    <w:rsid w:val="00C16004"/>
    <w:rsid w:val="00C32BBC"/>
    <w:rsid w:val="00C37DC2"/>
    <w:rsid w:val="00C43FE5"/>
    <w:rsid w:val="00C562B5"/>
    <w:rsid w:val="00C664F2"/>
    <w:rsid w:val="00C94227"/>
    <w:rsid w:val="00D06074"/>
    <w:rsid w:val="00D22532"/>
    <w:rsid w:val="00D40775"/>
    <w:rsid w:val="00D415E6"/>
    <w:rsid w:val="00D5515A"/>
    <w:rsid w:val="00D71F10"/>
    <w:rsid w:val="00D87B3C"/>
    <w:rsid w:val="00D953EC"/>
    <w:rsid w:val="00DA0575"/>
    <w:rsid w:val="00DB2223"/>
    <w:rsid w:val="00DC1E88"/>
    <w:rsid w:val="00DD3DBE"/>
    <w:rsid w:val="00DE560D"/>
    <w:rsid w:val="00E25A0B"/>
    <w:rsid w:val="00E27F83"/>
    <w:rsid w:val="00E3416A"/>
    <w:rsid w:val="00E54A56"/>
    <w:rsid w:val="00E65541"/>
    <w:rsid w:val="00E8560A"/>
    <w:rsid w:val="00EA6688"/>
    <w:rsid w:val="00EC6AA0"/>
    <w:rsid w:val="00EF0039"/>
    <w:rsid w:val="00F00E67"/>
    <w:rsid w:val="00F42682"/>
    <w:rsid w:val="00F72AB2"/>
    <w:rsid w:val="00F86202"/>
    <w:rsid w:val="00F865A7"/>
    <w:rsid w:val="00F90BD1"/>
    <w:rsid w:val="00F932D4"/>
    <w:rsid w:val="00F94431"/>
    <w:rsid w:val="00FB25E7"/>
    <w:rsid w:val="00FC0235"/>
    <w:rsid w:val="00FC1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Signature" w:uiPriority="0"/>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1F52"/>
    <w:rPr>
      <w:rFonts w:ascii="Times New Roman" w:eastAsia="Times New Roman" w:hAnsi="Times New Roman"/>
      <w:sz w:val="24"/>
      <w:szCs w:val="24"/>
    </w:rPr>
  </w:style>
  <w:style w:type="paragraph" w:styleId="11">
    <w:name w:val="heading 1"/>
    <w:basedOn w:val="a1"/>
    <w:next w:val="a1"/>
    <w:link w:val="12"/>
    <w:qFormat/>
    <w:locked/>
    <w:rsid w:val="003F0E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 Знак2 Знак"/>
    <w:basedOn w:val="a1"/>
    <w:link w:val="20"/>
    <w:qFormat/>
    <w:locked/>
    <w:rsid w:val="00D87B3C"/>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aliases w:val=" Знак, Знак3, Знак3 Знак"/>
    <w:basedOn w:val="a1"/>
    <w:next w:val="a1"/>
    <w:link w:val="30"/>
    <w:qFormat/>
    <w:locked/>
    <w:rsid w:val="00D87B3C"/>
    <w:pPr>
      <w:keepNext/>
      <w:jc w:val="center"/>
      <w:outlineLvl w:val="2"/>
    </w:pPr>
    <w:rPr>
      <w:b/>
      <w:sz w:val="28"/>
      <w:szCs w:val="40"/>
    </w:rPr>
  </w:style>
  <w:style w:type="paragraph" w:styleId="4">
    <w:name w:val="heading 4"/>
    <w:basedOn w:val="a1"/>
    <w:next w:val="a1"/>
    <w:link w:val="40"/>
    <w:qFormat/>
    <w:rsid w:val="008E1F52"/>
    <w:pPr>
      <w:keepNext/>
      <w:spacing w:before="240" w:after="60"/>
      <w:outlineLvl w:val="3"/>
    </w:pPr>
    <w:rPr>
      <w:rFonts w:ascii="Calibri" w:hAnsi="Calibri"/>
      <w:b/>
      <w:bCs/>
      <w:sz w:val="28"/>
      <w:szCs w:val="28"/>
    </w:rPr>
  </w:style>
  <w:style w:type="paragraph" w:styleId="5">
    <w:name w:val="heading 5"/>
    <w:basedOn w:val="a1"/>
    <w:link w:val="50"/>
    <w:qFormat/>
    <w:locked/>
    <w:rsid w:val="00D87B3C"/>
    <w:pPr>
      <w:spacing w:before="100" w:beforeAutospacing="1" w:after="100" w:afterAutospacing="1"/>
      <w:outlineLvl w:val="4"/>
    </w:pPr>
    <w:rPr>
      <w:rFonts w:ascii="Arial Unicode MS" w:eastAsia="Arial Unicode MS" w:hAnsi="Arial Unicode MS" w:cs="Arial Unicode MS"/>
      <w:b/>
      <w:bCs/>
      <w:sz w:val="20"/>
      <w:szCs w:val="20"/>
    </w:rPr>
  </w:style>
  <w:style w:type="paragraph" w:styleId="7">
    <w:name w:val="heading 7"/>
    <w:basedOn w:val="a1"/>
    <w:next w:val="a1"/>
    <w:link w:val="70"/>
    <w:qFormat/>
    <w:locked/>
    <w:rsid w:val="00D87B3C"/>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locked/>
    <w:rsid w:val="008E1F52"/>
    <w:rPr>
      <w:rFonts w:ascii="Calibri" w:hAnsi="Calibri" w:cs="Times New Roman"/>
      <w:b/>
      <w:bCs/>
      <w:sz w:val="28"/>
      <w:szCs w:val="28"/>
      <w:lang w:eastAsia="ru-RU"/>
    </w:rPr>
  </w:style>
  <w:style w:type="paragraph" w:styleId="a5">
    <w:name w:val="header"/>
    <w:aliases w:val="ВерхКолонтитул"/>
    <w:basedOn w:val="a1"/>
    <w:link w:val="a6"/>
    <w:rsid w:val="008E1F52"/>
    <w:pPr>
      <w:tabs>
        <w:tab w:val="center" w:pos="4677"/>
        <w:tab w:val="right" w:pos="9355"/>
      </w:tabs>
    </w:pPr>
  </w:style>
  <w:style w:type="character" w:customStyle="1" w:styleId="a6">
    <w:name w:val="Верхний колонтитул Знак"/>
    <w:aliases w:val="ВерхКолонтитул Знак"/>
    <w:basedOn w:val="a2"/>
    <w:link w:val="a5"/>
    <w:locked/>
    <w:rsid w:val="008E1F52"/>
    <w:rPr>
      <w:rFonts w:ascii="Times New Roman" w:hAnsi="Times New Roman" w:cs="Times New Roman"/>
      <w:sz w:val="24"/>
      <w:szCs w:val="24"/>
      <w:lang w:eastAsia="ru-RU"/>
    </w:rPr>
  </w:style>
  <w:style w:type="character" w:styleId="a7">
    <w:name w:val="page number"/>
    <w:basedOn w:val="a2"/>
    <w:rsid w:val="008E1F52"/>
    <w:rPr>
      <w:rFonts w:cs="Times New Roman"/>
    </w:rPr>
  </w:style>
  <w:style w:type="character" w:styleId="a8">
    <w:name w:val="Hyperlink"/>
    <w:basedOn w:val="a2"/>
    <w:uiPriority w:val="99"/>
    <w:rsid w:val="00BE35E3"/>
    <w:rPr>
      <w:rFonts w:cs="Times New Roman"/>
      <w:color w:val="0000FF"/>
      <w:u w:val="single"/>
    </w:rPr>
  </w:style>
  <w:style w:type="paragraph" w:styleId="31">
    <w:name w:val="Body Text 3"/>
    <w:basedOn w:val="a1"/>
    <w:link w:val="32"/>
    <w:rsid w:val="001D27B2"/>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locked/>
    <w:rsid w:val="001D27B2"/>
    <w:rPr>
      <w:rFonts w:ascii="Calibri" w:hAnsi="Calibri" w:cs="Times New Roman"/>
      <w:sz w:val="16"/>
      <w:szCs w:val="16"/>
    </w:rPr>
  </w:style>
  <w:style w:type="paragraph" w:customStyle="1" w:styleId="a9">
    <w:name w:val="Таблица"/>
    <w:basedOn w:val="a1"/>
    <w:next w:val="a1"/>
    <w:qFormat/>
    <w:rsid w:val="001D27B2"/>
    <w:pPr>
      <w:widowControl w:val="0"/>
    </w:pPr>
    <w:rPr>
      <w:rFonts w:eastAsia="Calibri"/>
      <w:szCs w:val="22"/>
      <w:lang w:eastAsia="en-US"/>
    </w:rPr>
  </w:style>
  <w:style w:type="paragraph" w:styleId="aa">
    <w:name w:val="List Paragraph"/>
    <w:basedOn w:val="a1"/>
    <w:uiPriority w:val="34"/>
    <w:qFormat/>
    <w:rsid w:val="001D27B2"/>
    <w:pPr>
      <w:spacing w:after="200" w:line="276" w:lineRule="auto"/>
      <w:ind w:left="720"/>
      <w:contextualSpacing/>
    </w:pPr>
    <w:rPr>
      <w:rFonts w:ascii="Calibri" w:eastAsia="Calibri" w:hAnsi="Calibri"/>
      <w:sz w:val="22"/>
      <w:szCs w:val="22"/>
      <w:lang w:eastAsia="en-US"/>
    </w:rPr>
  </w:style>
  <w:style w:type="paragraph" w:styleId="ab">
    <w:name w:val="Normal (Web)"/>
    <w:basedOn w:val="a1"/>
    <w:uiPriority w:val="99"/>
    <w:rsid w:val="001D27B2"/>
    <w:pPr>
      <w:spacing w:before="100" w:beforeAutospacing="1" w:after="100" w:afterAutospacing="1"/>
    </w:pPr>
    <w:rPr>
      <w:rFonts w:ascii="Arial Unicode MS" w:eastAsia="Calibri" w:hAnsi="Arial Unicode MS" w:cs="Arial Unicode MS"/>
    </w:rPr>
  </w:style>
  <w:style w:type="paragraph" w:styleId="ac">
    <w:name w:val="footer"/>
    <w:basedOn w:val="a1"/>
    <w:link w:val="ad"/>
    <w:uiPriority w:val="99"/>
    <w:rsid w:val="007C4CFA"/>
    <w:pPr>
      <w:tabs>
        <w:tab w:val="center" w:pos="4677"/>
        <w:tab w:val="right" w:pos="9355"/>
      </w:tabs>
    </w:pPr>
  </w:style>
  <w:style w:type="character" w:customStyle="1" w:styleId="ad">
    <w:name w:val="Нижний колонтитул Знак"/>
    <w:basedOn w:val="a2"/>
    <w:link w:val="ac"/>
    <w:uiPriority w:val="99"/>
    <w:locked/>
    <w:rsid w:val="007C4CFA"/>
    <w:rPr>
      <w:rFonts w:ascii="Times New Roman" w:hAnsi="Times New Roman" w:cs="Times New Roman"/>
      <w:sz w:val="24"/>
      <w:szCs w:val="24"/>
      <w:lang w:eastAsia="ru-RU"/>
    </w:rPr>
  </w:style>
  <w:style w:type="paragraph" w:styleId="ae">
    <w:name w:val="No Spacing"/>
    <w:uiPriority w:val="99"/>
    <w:qFormat/>
    <w:rsid w:val="007C4CFA"/>
    <w:rPr>
      <w:lang w:eastAsia="en-US"/>
    </w:rPr>
  </w:style>
  <w:style w:type="paragraph" w:customStyle="1" w:styleId="Iauiue">
    <w:name w:val="Iau?iue"/>
    <w:rsid w:val="00B03AA4"/>
    <w:pPr>
      <w:widowControl w:val="0"/>
    </w:pPr>
    <w:rPr>
      <w:rFonts w:ascii="Times New Roman" w:eastAsia="Times New Roman" w:hAnsi="Times New Roman"/>
      <w:sz w:val="20"/>
      <w:szCs w:val="20"/>
    </w:rPr>
  </w:style>
  <w:style w:type="paragraph" w:styleId="33">
    <w:name w:val="Body Text Indent 3"/>
    <w:basedOn w:val="a1"/>
    <w:link w:val="34"/>
    <w:unhideWhenUsed/>
    <w:rsid w:val="003F0EAA"/>
    <w:pPr>
      <w:spacing w:after="120"/>
      <w:ind w:left="283"/>
    </w:pPr>
    <w:rPr>
      <w:sz w:val="16"/>
      <w:szCs w:val="16"/>
    </w:rPr>
  </w:style>
  <w:style w:type="character" w:customStyle="1" w:styleId="34">
    <w:name w:val="Основной текст с отступом 3 Знак"/>
    <w:basedOn w:val="a2"/>
    <w:link w:val="33"/>
    <w:rsid w:val="003F0EAA"/>
    <w:rPr>
      <w:rFonts w:ascii="Times New Roman" w:eastAsia="Times New Roman" w:hAnsi="Times New Roman"/>
      <w:sz w:val="16"/>
      <w:szCs w:val="16"/>
    </w:rPr>
  </w:style>
  <w:style w:type="character" w:customStyle="1" w:styleId="12">
    <w:name w:val="Заголовок 1 Знак"/>
    <w:basedOn w:val="a2"/>
    <w:link w:val="11"/>
    <w:rsid w:val="003F0E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 Знак2 Знак1, Знак2 Знак Знак"/>
    <w:basedOn w:val="a2"/>
    <w:link w:val="2"/>
    <w:rsid w:val="00D87B3C"/>
    <w:rPr>
      <w:rFonts w:ascii="Arial Unicode MS" w:eastAsia="Arial Unicode MS" w:hAnsi="Arial Unicode MS" w:cs="Arial Unicode MS"/>
      <w:b/>
      <w:bCs/>
      <w:sz w:val="36"/>
      <w:szCs w:val="36"/>
    </w:rPr>
  </w:style>
  <w:style w:type="character" w:customStyle="1" w:styleId="30">
    <w:name w:val="Заголовок 3 Знак"/>
    <w:aliases w:val=" Знак Знак, Знак3 Знак1, Знак3 Знак Знак"/>
    <w:basedOn w:val="a2"/>
    <w:link w:val="3"/>
    <w:rsid w:val="00D87B3C"/>
    <w:rPr>
      <w:rFonts w:ascii="Times New Roman" w:eastAsia="Times New Roman" w:hAnsi="Times New Roman"/>
      <w:b/>
      <w:sz w:val="28"/>
      <w:szCs w:val="40"/>
    </w:rPr>
  </w:style>
  <w:style w:type="character" w:customStyle="1" w:styleId="50">
    <w:name w:val="Заголовок 5 Знак"/>
    <w:basedOn w:val="a2"/>
    <w:link w:val="5"/>
    <w:rsid w:val="00D87B3C"/>
    <w:rPr>
      <w:rFonts w:ascii="Arial Unicode MS" w:eastAsia="Arial Unicode MS" w:hAnsi="Arial Unicode MS" w:cs="Arial Unicode MS"/>
      <w:b/>
      <w:bCs/>
      <w:sz w:val="20"/>
      <w:szCs w:val="20"/>
    </w:rPr>
  </w:style>
  <w:style w:type="character" w:customStyle="1" w:styleId="70">
    <w:name w:val="Заголовок 7 Знак"/>
    <w:basedOn w:val="a2"/>
    <w:link w:val="7"/>
    <w:rsid w:val="00D87B3C"/>
    <w:rPr>
      <w:rFonts w:ascii="Times New Roman" w:eastAsia="Times New Roman" w:hAnsi="Times New Roman"/>
      <w:sz w:val="24"/>
      <w:szCs w:val="24"/>
    </w:rPr>
  </w:style>
  <w:style w:type="table" w:styleId="af">
    <w:name w:val="Table Grid"/>
    <w:basedOn w:val="a3"/>
    <w:locked/>
    <w:rsid w:val="00D87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87B3C"/>
    <w:pPr>
      <w:autoSpaceDE w:val="0"/>
      <w:autoSpaceDN w:val="0"/>
      <w:adjustRightInd w:val="0"/>
    </w:pPr>
    <w:rPr>
      <w:rFonts w:ascii="Arial" w:eastAsiaTheme="minorHAnsi" w:hAnsi="Arial" w:cs="Arial"/>
      <w:color w:val="000000"/>
      <w:sz w:val="24"/>
      <w:szCs w:val="24"/>
      <w:lang w:eastAsia="en-US"/>
    </w:rPr>
  </w:style>
  <w:style w:type="paragraph" w:styleId="af0">
    <w:name w:val="Body Text Indent"/>
    <w:basedOn w:val="a1"/>
    <w:link w:val="af1"/>
    <w:unhideWhenUsed/>
    <w:rsid w:val="00D87B3C"/>
    <w:pPr>
      <w:spacing w:after="120"/>
      <w:ind w:left="283"/>
    </w:pPr>
  </w:style>
  <w:style w:type="character" w:customStyle="1" w:styleId="af1">
    <w:name w:val="Основной текст с отступом Знак"/>
    <w:basedOn w:val="a2"/>
    <w:link w:val="af0"/>
    <w:rsid w:val="00D87B3C"/>
    <w:rPr>
      <w:rFonts w:ascii="Times New Roman" w:eastAsia="Times New Roman" w:hAnsi="Times New Roman"/>
      <w:sz w:val="24"/>
      <w:szCs w:val="24"/>
    </w:rPr>
  </w:style>
  <w:style w:type="paragraph" w:styleId="af2">
    <w:name w:val="Body Text"/>
    <w:aliases w:val=" Знак1 Знак,bt,Знак1 Знак"/>
    <w:basedOn w:val="a1"/>
    <w:link w:val="af3"/>
    <w:rsid w:val="00D87B3C"/>
    <w:pPr>
      <w:jc w:val="center"/>
    </w:pPr>
  </w:style>
  <w:style w:type="character" w:customStyle="1" w:styleId="af3">
    <w:name w:val="Основной текст Знак"/>
    <w:aliases w:val=" Знак1 Знак Знак,bt Знак,Знак1 Знак Знак"/>
    <w:basedOn w:val="a2"/>
    <w:link w:val="af2"/>
    <w:rsid w:val="00D87B3C"/>
    <w:rPr>
      <w:rFonts w:ascii="Times New Roman" w:eastAsia="Times New Roman" w:hAnsi="Times New Roman"/>
      <w:sz w:val="24"/>
      <w:szCs w:val="24"/>
    </w:rPr>
  </w:style>
  <w:style w:type="paragraph" w:styleId="af4">
    <w:name w:val="Balloon Text"/>
    <w:basedOn w:val="a1"/>
    <w:link w:val="af5"/>
    <w:unhideWhenUsed/>
    <w:rsid w:val="00D87B3C"/>
    <w:rPr>
      <w:rFonts w:ascii="Tahoma" w:eastAsiaTheme="minorHAnsi" w:hAnsi="Tahoma" w:cs="Tahoma"/>
      <w:sz w:val="16"/>
      <w:szCs w:val="16"/>
      <w:lang w:eastAsia="en-US"/>
    </w:rPr>
  </w:style>
  <w:style w:type="character" w:customStyle="1" w:styleId="af5">
    <w:name w:val="Текст выноски Знак"/>
    <w:basedOn w:val="a2"/>
    <w:link w:val="af4"/>
    <w:rsid w:val="00D87B3C"/>
    <w:rPr>
      <w:rFonts w:ascii="Tahoma" w:eastAsiaTheme="minorHAnsi" w:hAnsi="Tahoma" w:cs="Tahoma"/>
      <w:sz w:val="16"/>
      <w:szCs w:val="16"/>
      <w:lang w:eastAsia="en-US"/>
    </w:rPr>
  </w:style>
  <w:style w:type="paragraph" w:styleId="21">
    <w:name w:val="Body Text 2"/>
    <w:basedOn w:val="a1"/>
    <w:link w:val="22"/>
    <w:rsid w:val="00D87B3C"/>
    <w:rPr>
      <w:sz w:val="28"/>
    </w:rPr>
  </w:style>
  <w:style w:type="character" w:customStyle="1" w:styleId="22">
    <w:name w:val="Основной текст 2 Знак"/>
    <w:basedOn w:val="a2"/>
    <w:link w:val="21"/>
    <w:rsid w:val="00D87B3C"/>
    <w:rPr>
      <w:rFonts w:ascii="Times New Roman" w:eastAsia="Times New Roman" w:hAnsi="Times New Roman"/>
      <w:sz w:val="28"/>
      <w:szCs w:val="24"/>
    </w:rPr>
  </w:style>
  <w:style w:type="paragraph" w:styleId="af6">
    <w:name w:val="Title"/>
    <w:basedOn w:val="a1"/>
    <w:link w:val="af7"/>
    <w:qFormat/>
    <w:locked/>
    <w:rsid w:val="00D87B3C"/>
    <w:pPr>
      <w:jc w:val="center"/>
    </w:pPr>
    <w:rPr>
      <w:b/>
      <w:bCs/>
    </w:rPr>
  </w:style>
  <w:style w:type="character" w:customStyle="1" w:styleId="af7">
    <w:name w:val="Название Знак"/>
    <w:basedOn w:val="a2"/>
    <w:link w:val="af6"/>
    <w:rsid w:val="00D87B3C"/>
    <w:rPr>
      <w:rFonts w:ascii="Times New Roman" w:eastAsia="Times New Roman" w:hAnsi="Times New Roman"/>
      <w:b/>
      <w:bCs/>
      <w:sz w:val="24"/>
      <w:szCs w:val="24"/>
    </w:rPr>
  </w:style>
  <w:style w:type="paragraph" w:styleId="23">
    <w:name w:val="Body Text Indent 2"/>
    <w:basedOn w:val="a1"/>
    <w:link w:val="24"/>
    <w:rsid w:val="00D87B3C"/>
    <w:pPr>
      <w:spacing w:before="100" w:beforeAutospacing="1" w:after="100" w:afterAutospacing="1"/>
      <w:ind w:left="357"/>
      <w:jc w:val="both"/>
    </w:pPr>
  </w:style>
  <w:style w:type="character" w:customStyle="1" w:styleId="24">
    <w:name w:val="Основной текст с отступом 2 Знак"/>
    <w:basedOn w:val="a2"/>
    <w:link w:val="23"/>
    <w:rsid w:val="00D87B3C"/>
    <w:rPr>
      <w:rFonts w:ascii="Times New Roman" w:eastAsia="Times New Roman" w:hAnsi="Times New Roman"/>
      <w:sz w:val="24"/>
      <w:szCs w:val="24"/>
    </w:rPr>
  </w:style>
  <w:style w:type="paragraph" w:customStyle="1" w:styleId="Heading">
    <w:name w:val="Heading"/>
    <w:rsid w:val="00D87B3C"/>
    <w:pPr>
      <w:autoSpaceDE w:val="0"/>
      <w:autoSpaceDN w:val="0"/>
      <w:adjustRightInd w:val="0"/>
    </w:pPr>
    <w:rPr>
      <w:rFonts w:ascii="Arial" w:eastAsia="Times New Roman" w:hAnsi="Arial" w:cs="Arial"/>
      <w:b/>
      <w:bCs/>
    </w:rPr>
  </w:style>
  <w:style w:type="character" w:customStyle="1" w:styleId="ConsNormal">
    <w:name w:val="ConsNormal Знак Знак"/>
    <w:rsid w:val="00D87B3C"/>
    <w:rPr>
      <w:rFonts w:ascii="Arial" w:hAnsi="Arial" w:cs="Arial"/>
      <w:sz w:val="24"/>
      <w:szCs w:val="24"/>
      <w:lang w:val="ru-RU" w:eastAsia="ru-RU" w:bidi="ar-SA"/>
    </w:rPr>
  </w:style>
  <w:style w:type="character" w:customStyle="1" w:styleId="ConsNonformat">
    <w:name w:val="ConsNonformat Знак Знак"/>
    <w:rsid w:val="00D87B3C"/>
    <w:rPr>
      <w:rFonts w:ascii="Courier New" w:hAnsi="Courier New" w:cs="Courier New"/>
      <w:sz w:val="24"/>
      <w:szCs w:val="24"/>
      <w:lang w:val="ru-RU" w:eastAsia="ru-RU" w:bidi="ar-SA"/>
    </w:rPr>
  </w:style>
  <w:style w:type="paragraph" w:customStyle="1" w:styleId="ConsNormal0">
    <w:name w:val="ConsNormal"/>
    <w:rsid w:val="00D87B3C"/>
    <w:pPr>
      <w:widowControl w:val="0"/>
      <w:autoSpaceDE w:val="0"/>
      <w:autoSpaceDN w:val="0"/>
      <w:adjustRightInd w:val="0"/>
      <w:ind w:right="19772" w:firstLine="720"/>
    </w:pPr>
    <w:rPr>
      <w:rFonts w:ascii="Arial" w:eastAsia="Times New Roman" w:hAnsi="Arial" w:cs="Arial"/>
      <w:sz w:val="20"/>
      <w:szCs w:val="20"/>
    </w:rPr>
  </w:style>
  <w:style w:type="character" w:customStyle="1" w:styleId="S7">
    <w:name w:val="S_Обычный Знак"/>
    <w:rsid w:val="00D87B3C"/>
    <w:rPr>
      <w:sz w:val="24"/>
      <w:szCs w:val="24"/>
      <w:lang w:val="ru-RU" w:eastAsia="ru-RU" w:bidi="ar-SA"/>
    </w:rPr>
  </w:style>
  <w:style w:type="paragraph" w:customStyle="1" w:styleId="S8">
    <w:name w:val="S_Обычный"/>
    <w:basedOn w:val="a1"/>
    <w:rsid w:val="00D87B3C"/>
    <w:pPr>
      <w:spacing w:line="360" w:lineRule="auto"/>
      <w:ind w:firstLine="709"/>
      <w:jc w:val="both"/>
    </w:pPr>
  </w:style>
  <w:style w:type="character" w:customStyle="1" w:styleId="af8">
    <w:name w:val="Текст сноски Знак"/>
    <w:basedOn w:val="a2"/>
    <w:link w:val="af9"/>
    <w:semiHidden/>
    <w:rsid w:val="00D87B3C"/>
    <w:rPr>
      <w:rFonts w:ascii="Times New Roman" w:eastAsia="Times New Roman" w:hAnsi="Times New Roman"/>
      <w:sz w:val="20"/>
      <w:szCs w:val="20"/>
    </w:rPr>
  </w:style>
  <w:style w:type="paragraph" w:styleId="af9">
    <w:name w:val="footnote text"/>
    <w:basedOn w:val="a1"/>
    <w:link w:val="af8"/>
    <w:semiHidden/>
    <w:rsid w:val="00D87B3C"/>
    <w:pPr>
      <w:autoSpaceDE w:val="0"/>
      <w:autoSpaceDN w:val="0"/>
    </w:pPr>
    <w:rPr>
      <w:sz w:val="20"/>
      <w:szCs w:val="20"/>
    </w:rPr>
  </w:style>
  <w:style w:type="character" w:customStyle="1" w:styleId="14">
    <w:name w:val="Текст сноски Знак1"/>
    <w:basedOn w:val="a2"/>
    <w:link w:val="af9"/>
    <w:uiPriority w:val="99"/>
    <w:semiHidden/>
    <w:rsid w:val="00D87B3C"/>
    <w:rPr>
      <w:rFonts w:ascii="Times New Roman" w:eastAsia="Times New Roman" w:hAnsi="Times New Roman"/>
      <w:sz w:val="20"/>
      <w:szCs w:val="20"/>
    </w:rPr>
  </w:style>
  <w:style w:type="paragraph" w:customStyle="1" w:styleId="afa">
    <w:name w:val="Îáû÷íûé"/>
    <w:rsid w:val="00D87B3C"/>
    <w:pPr>
      <w:widowControl w:val="0"/>
    </w:pPr>
    <w:rPr>
      <w:rFonts w:ascii="Times New Roman" w:eastAsia="Times New Roman" w:hAnsi="Times New Roman"/>
      <w:sz w:val="28"/>
      <w:szCs w:val="20"/>
    </w:rPr>
  </w:style>
  <w:style w:type="paragraph" w:customStyle="1" w:styleId="afb">
    <w:name w:val="основной"/>
    <w:basedOn w:val="a1"/>
    <w:link w:val="afc"/>
    <w:rsid w:val="00D87B3C"/>
    <w:pPr>
      <w:keepNext/>
    </w:pPr>
    <w:rPr>
      <w:szCs w:val="20"/>
    </w:rPr>
  </w:style>
  <w:style w:type="character" w:customStyle="1" w:styleId="afc">
    <w:name w:val="основной Знак"/>
    <w:link w:val="afb"/>
    <w:rsid w:val="00D87B3C"/>
    <w:rPr>
      <w:rFonts w:ascii="Times New Roman" w:eastAsia="Times New Roman" w:hAnsi="Times New Roman"/>
      <w:sz w:val="24"/>
      <w:szCs w:val="20"/>
    </w:rPr>
  </w:style>
  <w:style w:type="paragraph" w:customStyle="1" w:styleId="35">
    <w:name w:val="Îñíîâíîé òåêñò ñ îòñòóïîì 3"/>
    <w:basedOn w:val="afa"/>
    <w:rsid w:val="00D87B3C"/>
    <w:pPr>
      <w:ind w:firstLine="567"/>
      <w:jc w:val="both"/>
    </w:pPr>
    <w:rPr>
      <w:rFonts w:ascii="Peterburg" w:hAnsi="Peterburg"/>
      <w:b/>
      <w:i/>
      <w:sz w:val="24"/>
    </w:rPr>
  </w:style>
  <w:style w:type="paragraph" w:customStyle="1" w:styleId="nienie">
    <w:name w:val="nienie"/>
    <w:basedOn w:val="Iauiue"/>
    <w:rsid w:val="00D87B3C"/>
    <w:pPr>
      <w:keepLines/>
      <w:ind w:left="709" w:hanging="284"/>
      <w:jc w:val="both"/>
    </w:pPr>
    <w:rPr>
      <w:rFonts w:ascii="Peterburg" w:hAnsi="Peterburg"/>
      <w:sz w:val="24"/>
    </w:rPr>
  </w:style>
  <w:style w:type="paragraph" w:customStyle="1" w:styleId="Iniiaiieoaeno">
    <w:name w:val="Iniiaiie oaeno"/>
    <w:basedOn w:val="Iauiue"/>
    <w:rsid w:val="00D87B3C"/>
    <w:pPr>
      <w:widowControl/>
      <w:jc w:val="both"/>
    </w:pPr>
    <w:rPr>
      <w:rFonts w:ascii="Peterburg" w:hAnsi="Peterburg"/>
    </w:rPr>
  </w:style>
  <w:style w:type="paragraph" w:customStyle="1" w:styleId="Iniiaiieoaeno2">
    <w:name w:val="Iniiaiie oaeno 2"/>
    <w:basedOn w:val="a1"/>
    <w:rsid w:val="00D87B3C"/>
    <w:pPr>
      <w:widowControl w:val="0"/>
      <w:ind w:firstLine="567"/>
      <w:jc w:val="both"/>
    </w:pPr>
    <w:rPr>
      <w:b/>
      <w:color w:val="000000"/>
      <w:szCs w:val="20"/>
    </w:rPr>
  </w:style>
  <w:style w:type="paragraph" w:customStyle="1" w:styleId="Iniiaiieoaenonionooiii2">
    <w:name w:val="Iniiaiie oaeno n ionooiii 2"/>
    <w:basedOn w:val="Iauiue"/>
    <w:rsid w:val="00D87B3C"/>
    <w:pPr>
      <w:widowControl/>
      <w:ind w:firstLine="284"/>
      <w:jc w:val="both"/>
    </w:pPr>
    <w:rPr>
      <w:rFonts w:ascii="Peterburg" w:hAnsi="Peterburg"/>
    </w:rPr>
  </w:style>
  <w:style w:type="paragraph" w:customStyle="1" w:styleId="25">
    <w:name w:val="Îñíîâíîé òåêñò 2"/>
    <w:basedOn w:val="afa"/>
    <w:rsid w:val="00D87B3C"/>
    <w:pPr>
      <w:ind w:firstLine="720"/>
      <w:jc w:val="both"/>
    </w:pPr>
    <w:rPr>
      <w:b/>
      <w:color w:val="000000"/>
      <w:sz w:val="24"/>
      <w:lang w:val="en-US"/>
    </w:rPr>
  </w:style>
  <w:style w:type="paragraph" w:customStyle="1" w:styleId="ConsPlusNormal">
    <w:name w:val="ConsPlusNormal"/>
    <w:rsid w:val="00D87B3C"/>
    <w:pPr>
      <w:widowControl w:val="0"/>
      <w:suppressAutoHyphens/>
      <w:autoSpaceDE w:val="0"/>
      <w:ind w:firstLine="720"/>
    </w:pPr>
    <w:rPr>
      <w:rFonts w:ascii="Arial" w:eastAsia="Arial" w:hAnsi="Arial" w:cs="Arial"/>
      <w:sz w:val="24"/>
      <w:szCs w:val="24"/>
      <w:lang w:eastAsia="ar-SA"/>
    </w:rPr>
  </w:style>
  <w:style w:type="paragraph" w:customStyle="1" w:styleId="afd">
    <w:name w:val="Список нумерованный Знак"/>
    <w:basedOn w:val="a1"/>
    <w:semiHidden/>
    <w:rsid w:val="00D87B3C"/>
    <w:pPr>
      <w:tabs>
        <w:tab w:val="num" w:pos="153"/>
        <w:tab w:val="left" w:pos="1260"/>
      </w:tabs>
      <w:spacing w:line="360" w:lineRule="auto"/>
      <w:ind w:left="153" w:hanging="153"/>
      <w:jc w:val="both"/>
    </w:pPr>
  </w:style>
  <w:style w:type="paragraph" w:customStyle="1" w:styleId="15">
    <w:name w:val="Маркированный_1"/>
    <w:basedOn w:val="a1"/>
    <w:semiHidden/>
    <w:rsid w:val="00D87B3C"/>
    <w:pPr>
      <w:tabs>
        <w:tab w:val="left" w:pos="900"/>
      </w:tabs>
      <w:spacing w:line="360" w:lineRule="auto"/>
      <w:ind w:firstLine="720"/>
      <w:jc w:val="both"/>
    </w:pPr>
  </w:style>
  <w:style w:type="paragraph" w:styleId="afe">
    <w:name w:val="List Bullet"/>
    <w:basedOn w:val="15"/>
    <w:autoRedefine/>
    <w:rsid w:val="00D87B3C"/>
    <w:pPr>
      <w:tabs>
        <w:tab w:val="clear" w:pos="900"/>
      </w:tabs>
      <w:ind w:firstLine="0"/>
    </w:pPr>
  </w:style>
  <w:style w:type="paragraph" w:customStyle="1" w:styleId="S10">
    <w:name w:val="S_Заголовок 1"/>
    <w:basedOn w:val="1"/>
    <w:autoRedefine/>
    <w:rsid w:val="00D87B3C"/>
    <w:pPr>
      <w:numPr>
        <w:numId w:val="0"/>
      </w:numPr>
      <w:ind w:left="900" w:hanging="360"/>
    </w:pPr>
  </w:style>
  <w:style w:type="paragraph" w:customStyle="1" w:styleId="1">
    <w:name w:val="Заголовок_1 Знак"/>
    <w:basedOn w:val="a1"/>
    <w:semiHidden/>
    <w:rsid w:val="00D87B3C"/>
    <w:pPr>
      <w:numPr>
        <w:numId w:val="20"/>
      </w:numPr>
      <w:tabs>
        <w:tab w:val="clear" w:pos="153"/>
      </w:tabs>
      <w:spacing w:line="360" w:lineRule="auto"/>
      <w:ind w:left="0" w:firstLine="709"/>
      <w:jc w:val="center"/>
    </w:pPr>
    <w:rPr>
      <w:b/>
      <w:caps/>
    </w:rPr>
  </w:style>
  <w:style w:type="paragraph" w:customStyle="1" w:styleId="S4">
    <w:name w:val="S_Заголовок 4"/>
    <w:basedOn w:val="4"/>
    <w:rsid w:val="00D87B3C"/>
    <w:pPr>
      <w:keepNext w:val="0"/>
      <w:numPr>
        <w:ilvl w:val="1"/>
        <w:numId w:val="21"/>
      </w:numPr>
      <w:tabs>
        <w:tab w:val="clear" w:pos="2149"/>
        <w:tab w:val="num" w:pos="1800"/>
      </w:tabs>
      <w:spacing w:before="0" w:after="0"/>
      <w:ind w:left="1728" w:hanging="648"/>
    </w:pPr>
    <w:rPr>
      <w:rFonts w:ascii="Times New Roman" w:hAnsi="Times New Roman" w:cs="Arial Unicode MS"/>
      <w:b w:val="0"/>
      <w:bCs w:val="0"/>
      <w:i/>
      <w:sz w:val="24"/>
      <w:szCs w:val="24"/>
    </w:rPr>
  </w:style>
  <w:style w:type="paragraph" w:customStyle="1" w:styleId="S5">
    <w:name w:val="S_Маркированный"/>
    <w:basedOn w:val="afe"/>
    <w:autoRedefine/>
    <w:rsid w:val="00D87B3C"/>
    <w:pPr>
      <w:numPr>
        <w:ilvl w:val="1"/>
        <w:numId w:val="5"/>
      </w:numPr>
      <w:tabs>
        <w:tab w:val="num" w:pos="720"/>
        <w:tab w:val="left" w:pos="1260"/>
        <w:tab w:val="num" w:pos="4116"/>
      </w:tabs>
      <w:ind w:left="720"/>
    </w:pPr>
  </w:style>
  <w:style w:type="paragraph" w:customStyle="1" w:styleId="10">
    <w:name w:val="Таблица 1 + Обычный"/>
    <w:basedOn w:val="a1"/>
    <w:autoRedefine/>
    <w:semiHidden/>
    <w:rsid w:val="00D87B3C"/>
    <w:pPr>
      <w:numPr>
        <w:numId w:val="26"/>
      </w:numPr>
      <w:tabs>
        <w:tab w:val="clear" w:pos="907"/>
        <w:tab w:val="num" w:pos="4116"/>
      </w:tabs>
      <w:spacing w:line="360" w:lineRule="auto"/>
      <w:ind w:left="3949" w:firstLine="5860"/>
      <w:jc w:val="right"/>
    </w:pPr>
  </w:style>
  <w:style w:type="paragraph" w:customStyle="1" w:styleId="S1">
    <w:name w:val="S_рисунок"/>
    <w:basedOn w:val="a1"/>
    <w:rsid w:val="00D87B3C"/>
    <w:pPr>
      <w:numPr>
        <w:numId w:val="9"/>
      </w:numPr>
      <w:tabs>
        <w:tab w:val="num" w:pos="360"/>
      </w:tabs>
      <w:spacing w:line="360" w:lineRule="auto"/>
      <w:ind w:left="0" w:firstLine="0"/>
      <w:jc w:val="right"/>
    </w:pPr>
  </w:style>
  <w:style w:type="paragraph" w:customStyle="1" w:styleId="S6">
    <w:name w:val="S_Таблица"/>
    <w:basedOn w:val="a1"/>
    <w:rsid w:val="00D87B3C"/>
    <w:pPr>
      <w:numPr>
        <w:ilvl w:val="3"/>
        <w:numId w:val="26"/>
      </w:numPr>
      <w:tabs>
        <w:tab w:val="clear" w:pos="3726"/>
        <w:tab w:val="num" w:pos="360"/>
      </w:tabs>
      <w:spacing w:line="360" w:lineRule="auto"/>
      <w:ind w:left="0" w:right="-158" w:firstLine="0"/>
      <w:jc w:val="right"/>
    </w:pPr>
  </w:style>
  <w:style w:type="paragraph" w:customStyle="1" w:styleId="S0">
    <w:name w:val="S_Нумерованный"/>
    <w:basedOn w:val="S20"/>
    <w:autoRedefine/>
    <w:rsid w:val="00D87B3C"/>
    <w:pPr>
      <w:numPr>
        <w:numId w:val="23"/>
      </w:numPr>
      <w:tabs>
        <w:tab w:val="clear" w:pos="1361"/>
      </w:tabs>
      <w:ind w:left="1620" w:hanging="360"/>
      <w:jc w:val="both"/>
    </w:pPr>
    <w:rPr>
      <w:b w:val="0"/>
    </w:rPr>
  </w:style>
  <w:style w:type="paragraph" w:customStyle="1" w:styleId="S20">
    <w:name w:val="S_Заголовок 2"/>
    <w:basedOn w:val="2"/>
    <w:autoRedefine/>
    <w:rsid w:val="00D87B3C"/>
    <w:pPr>
      <w:numPr>
        <w:numId w:val="22"/>
      </w:numPr>
      <w:tabs>
        <w:tab w:val="clear" w:pos="4116"/>
      </w:tabs>
      <w:spacing w:before="0" w:beforeAutospacing="0" w:after="0" w:afterAutospacing="0"/>
      <w:ind w:left="0" w:firstLine="0"/>
      <w:jc w:val="center"/>
    </w:pPr>
    <w:rPr>
      <w:rFonts w:ascii="Times New Roman" w:eastAsia="Times New Roman" w:hAnsi="Times New Roman"/>
      <w:caps/>
      <w:spacing w:val="-4"/>
      <w:sz w:val="20"/>
      <w:szCs w:val="20"/>
    </w:rPr>
  </w:style>
  <w:style w:type="paragraph" w:customStyle="1" w:styleId="S2">
    <w:name w:val="S_Нумерованный_2"/>
    <w:basedOn w:val="a1"/>
    <w:autoRedefine/>
    <w:rsid w:val="00D87B3C"/>
    <w:pPr>
      <w:numPr>
        <w:numId w:val="24"/>
      </w:numPr>
      <w:tabs>
        <w:tab w:val="clear" w:pos="2149"/>
        <w:tab w:val="num" w:pos="1021"/>
      </w:tabs>
      <w:spacing w:line="360" w:lineRule="auto"/>
      <w:ind w:left="0" w:firstLine="737"/>
      <w:jc w:val="both"/>
    </w:pPr>
    <w:rPr>
      <w:rFonts w:cs="Arial"/>
    </w:rPr>
  </w:style>
  <w:style w:type="paragraph" w:customStyle="1" w:styleId="S3">
    <w:name w:val="S_Нумерованный_3"/>
    <w:basedOn w:val="ConsNormal0"/>
    <w:autoRedefine/>
    <w:rsid w:val="00D87B3C"/>
    <w:pPr>
      <w:widowControl/>
      <w:numPr>
        <w:numId w:val="25"/>
      </w:numPr>
      <w:tabs>
        <w:tab w:val="clear" w:pos="1440"/>
        <w:tab w:val="num" w:pos="1188"/>
      </w:tabs>
      <w:spacing w:line="360" w:lineRule="auto"/>
      <w:ind w:left="0" w:right="0" w:firstLine="737"/>
      <w:jc w:val="both"/>
    </w:pPr>
    <w:rPr>
      <w:rFonts w:ascii="Times New Roman" w:hAnsi="Times New Roman"/>
      <w:sz w:val="24"/>
      <w:szCs w:val="24"/>
    </w:rPr>
  </w:style>
  <w:style w:type="paragraph" w:customStyle="1" w:styleId="S31">
    <w:name w:val="S_Заголовок_Текста3"/>
    <w:basedOn w:val="S30"/>
    <w:autoRedefine/>
    <w:rsid w:val="00D87B3C"/>
    <w:pPr>
      <w:numPr>
        <w:numId w:val="26"/>
      </w:numPr>
      <w:tabs>
        <w:tab w:val="clear" w:pos="1287"/>
      </w:tabs>
      <w:ind w:left="2160" w:hanging="180"/>
    </w:pPr>
    <w:rPr>
      <w:u w:val="single"/>
    </w:rPr>
  </w:style>
  <w:style w:type="paragraph" w:customStyle="1" w:styleId="S30">
    <w:name w:val="S_Нмерованный_3"/>
    <w:basedOn w:val="3"/>
    <w:autoRedefine/>
    <w:rsid w:val="00D87B3C"/>
    <w:pPr>
      <w:keepNext w:val="0"/>
      <w:numPr>
        <w:ilvl w:val="1"/>
        <w:numId w:val="9"/>
      </w:numPr>
      <w:ind w:left="0" w:firstLine="0"/>
      <w:outlineLvl w:val="9"/>
    </w:pPr>
    <w:rPr>
      <w:b w:val="0"/>
      <w:sz w:val="20"/>
      <w:szCs w:val="24"/>
    </w:rPr>
  </w:style>
  <w:style w:type="paragraph" w:customStyle="1" w:styleId="S">
    <w:name w:val="S_Список литературы"/>
    <w:basedOn w:val="S8"/>
    <w:autoRedefine/>
    <w:rsid w:val="00D87B3C"/>
    <w:pPr>
      <w:numPr>
        <w:ilvl w:val="2"/>
        <w:numId w:val="27"/>
      </w:numPr>
      <w:tabs>
        <w:tab w:val="clear" w:pos="1021"/>
      </w:tabs>
      <w:ind w:left="900" w:hanging="360"/>
    </w:pPr>
    <w:rPr>
      <w:rFonts w:cs="Arial"/>
    </w:rPr>
  </w:style>
  <w:style w:type="paragraph" w:customStyle="1" w:styleId="a">
    <w:name w:val="Таблицы (моноширинный)"/>
    <w:basedOn w:val="a1"/>
    <w:next w:val="a1"/>
    <w:rsid w:val="00D87B3C"/>
    <w:pPr>
      <w:widowControl w:val="0"/>
      <w:numPr>
        <w:numId w:val="28"/>
      </w:numPr>
      <w:tabs>
        <w:tab w:val="clear" w:pos="1188"/>
      </w:tabs>
      <w:autoSpaceDE w:val="0"/>
      <w:autoSpaceDN w:val="0"/>
      <w:adjustRightInd w:val="0"/>
      <w:ind w:firstLine="0"/>
      <w:jc w:val="both"/>
    </w:pPr>
    <w:rPr>
      <w:rFonts w:ascii="Courier New" w:hAnsi="Courier New" w:cs="Courier New"/>
      <w:sz w:val="20"/>
      <w:szCs w:val="20"/>
    </w:rPr>
  </w:style>
  <w:style w:type="paragraph" w:customStyle="1" w:styleId="textn">
    <w:name w:val="textn"/>
    <w:basedOn w:val="a1"/>
    <w:rsid w:val="00D87B3C"/>
    <w:pPr>
      <w:numPr>
        <w:ilvl w:val="2"/>
        <w:numId w:val="29"/>
      </w:numPr>
      <w:tabs>
        <w:tab w:val="clear" w:pos="567"/>
      </w:tabs>
      <w:spacing w:before="100" w:beforeAutospacing="1" w:after="100" w:afterAutospacing="1"/>
      <w:ind w:firstLine="0"/>
    </w:pPr>
  </w:style>
  <w:style w:type="character" w:customStyle="1" w:styleId="aff">
    <w:name w:val="Схема документа Знак"/>
    <w:basedOn w:val="a2"/>
    <w:link w:val="a0"/>
    <w:semiHidden/>
    <w:rsid w:val="00D87B3C"/>
    <w:rPr>
      <w:rFonts w:ascii="Tahoma" w:eastAsia="Times New Roman" w:hAnsi="Tahoma" w:cs="Tahoma"/>
      <w:sz w:val="20"/>
      <w:szCs w:val="20"/>
      <w:shd w:val="clear" w:color="auto" w:fill="000080"/>
    </w:rPr>
  </w:style>
  <w:style w:type="paragraph" w:styleId="a0">
    <w:name w:val="Document Map"/>
    <w:basedOn w:val="a1"/>
    <w:link w:val="aff"/>
    <w:semiHidden/>
    <w:rsid w:val="00D87B3C"/>
    <w:pPr>
      <w:numPr>
        <w:numId w:val="30"/>
      </w:numPr>
      <w:shd w:val="clear" w:color="auto" w:fill="000080"/>
      <w:tabs>
        <w:tab w:val="clear" w:pos="1134"/>
      </w:tabs>
      <w:ind w:firstLine="0"/>
    </w:pPr>
    <w:rPr>
      <w:rFonts w:ascii="Tahoma" w:hAnsi="Tahoma" w:cs="Tahoma"/>
      <w:sz w:val="20"/>
      <w:szCs w:val="20"/>
    </w:rPr>
  </w:style>
  <w:style w:type="character" w:customStyle="1" w:styleId="16">
    <w:name w:val="Схема документа Знак1"/>
    <w:basedOn w:val="a2"/>
    <w:link w:val="a0"/>
    <w:uiPriority w:val="99"/>
    <w:semiHidden/>
    <w:rsid w:val="00D87B3C"/>
    <w:rPr>
      <w:rFonts w:ascii="Tahoma" w:eastAsia="Times New Roman" w:hAnsi="Tahoma" w:cs="Tahoma"/>
      <w:sz w:val="16"/>
      <w:szCs w:val="16"/>
    </w:rPr>
  </w:style>
  <w:style w:type="paragraph" w:customStyle="1" w:styleId="u">
    <w:name w:val="u"/>
    <w:basedOn w:val="a1"/>
    <w:rsid w:val="00D87B3C"/>
    <w:pPr>
      <w:numPr>
        <w:numId w:val="13"/>
      </w:numPr>
      <w:spacing w:before="100" w:beforeAutospacing="1" w:after="100" w:afterAutospacing="1"/>
      <w:ind w:left="0" w:firstLine="0"/>
    </w:pPr>
  </w:style>
  <w:style w:type="paragraph" w:customStyle="1" w:styleId="uni">
    <w:name w:val="uni"/>
    <w:basedOn w:val="a1"/>
    <w:rsid w:val="00D87B3C"/>
    <w:pPr>
      <w:spacing w:before="100" w:beforeAutospacing="1" w:after="100" w:afterAutospacing="1"/>
    </w:pPr>
  </w:style>
  <w:style w:type="paragraph" w:customStyle="1" w:styleId="unip">
    <w:name w:val="unip"/>
    <w:basedOn w:val="a1"/>
    <w:rsid w:val="00D87B3C"/>
    <w:pPr>
      <w:spacing w:before="100" w:beforeAutospacing="1" w:after="100" w:afterAutospacing="1"/>
    </w:pPr>
  </w:style>
  <w:style w:type="paragraph" w:customStyle="1" w:styleId="cv">
    <w:name w:val="cv"/>
    <w:basedOn w:val="a1"/>
    <w:rsid w:val="00D87B3C"/>
    <w:pPr>
      <w:spacing w:before="100" w:beforeAutospacing="1" w:after="100" w:afterAutospacing="1"/>
    </w:pPr>
  </w:style>
  <w:style w:type="paragraph" w:customStyle="1" w:styleId="17">
    <w:name w:val="Абзац списка1"/>
    <w:basedOn w:val="a1"/>
    <w:rsid w:val="00D87B3C"/>
    <w:pPr>
      <w:spacing w:after="200" w:line="276" w:lineRule="auto"/>
      <w:ind w:left="720"/>
    </w:pPr>
    <w:rPr>
      <w:rFonts w:ascii="Calibri" w:hAnsi="Calibri"/>
      <w:sz w:val="22"/>
      <w:szCs w:val="22"/>
    </w:rPr>
  </w:style>
  <w:style w:type="character" w:customStyle="1" w:styleId="FontStyle11">
    <w:name w:val="Font Style11"/>
    <w:rsid w:val="00D87B3C"/>
    <w:rPr>
      <w:rFonts w:ascii="Times New Roman" w:hAnsi="Times New Roman" w:cs="Times New Roman"/>
      <w:b/>
      <w:bCs/>
      <w:sz w:val="22"/>
      <w:szCs w:val="22"/>
    </w:rPr>
  </w:style>
  <w:style w:type="paragraph" w:customStyle="1" w:styleId="Style2">
    <w:name w:val="Style2"/>
    <w:basedOn w:val="a1"/>
    <w:rsid w:val="00D87B3C"/>
    <w:pPr>
      <w:widowControl w:val="0"/>
      <w:autoSpaceDE w:val="0"/>
      <w:autoSpaceDN w:val="0"/>
      <w:adjustRightInd w:val="0"/>
    </w:pPr>
  </w:style>
  <w:style w:type="paragraph" w:customStyle="1" w:styleId="Style6">
    <w:name w:val="Style6"/>
    <w:basedOn w:val="a1"/>
    <w:rsid w:val="00D87B3C"/>
    <w:pPr>
      <w:widowControl w:val="0"/>
      <w:autoSpaceDE w:val="0"/>
      <w:autoSpaceDN w:val="0"/>
      <w:adjustRightInd w:val="0"/>
      <w:spacing w:line="277" w:lineRule="exact"/>
      <w:ind w:firstLine="238"/>
      <w:jc w:val="both"/>
    </w:pPr>
  </w:style>
  <w:style w:type="character" w:customStyle="1" w:styleId="FontStyle12">
    <w:name w:val="Font Style12"/>
    <w:rsid w:val="00D87B3C"/>
    <w:rPr>
      <w:rFonts w:ascii="Times New Roman" w:hAnsi="Times New Roman" w:cs="Times New Roman"/>
      <w:sz w:val="22"/>
      <w:szCs w:val="22"/>
    </w:rPr>
  </w:style>
  <w:style w:type="paragraph" w:styleId="26">
    <w:name w:val="toc 2"/>
    <w:basedOn w:val="a1"/>
    <w:next w:val="a1"/>
    <w:autoRedefine/>
    <w:uiPriority w:val="39"/>
    <w:unhideWhenUsed/>
    <w:qFormat/>
    <w:locked/>
    <w:rsid w:val="00D87B3C"/>
    <w:pPr>
      <w:tabs>
        <w:tab w:val="right" w:leader="dot" w:pos="10206"/>
      </w:tabs>
      <w:spacing w:line="360" w:lineRule="auto"/>
      <w:ind w:firstLine="567"/>
      <w:contextualSpacing/>
    </w:pPr>
    <w:rPr>
      <w:szCs w:val="20"/>
      <w:lang w:eastAsia="en-US"/>
    </w:rPr>
  </w:style>
  <w:style w:type="paragraph" w:customStyle="1" w:styleId="aff0">
    <w:name w:val="Стиль статьи правил"/>
    <w:basedOn w:val="a1"/>
    <w:rsid w:val="00D87B3C"/>
    <w:pPr>
      <w:ind w:firstLine="680"/>
      <w:jc w:val="both"/>
    </w:pPr>
    <w:rPr>
      <w:b/>
      <w:i/>
      <w:sz w:val="28"/>
      <w:szCs w:val="28"/>
    </w:rPr>
  </w:style>
  <w:style w:type="paragraph" w:customStyle="1" w:styleId="Style1">
    <w:name w:val="Style1"/>
    <w:basedOn w:val="a1"/>
    <w:rsid w:val="00D87B3C"/>
    <w:pPr>
      <w:spacing w:line="297" w:lineRule="exact"/>
      <w:ind w:firstLine="713"/>
      <w:jc w:val="both"/>
    </w:pPr>
    <w:rPr>
      <w:sz w:val="20"/>
      <w:szCs w:val="20"/>
    </w:rPr>
  </w:style>
  <w:style w:type="paragraph" w:customStyle="1" w:styleId="Style5">
    <w:name w:val="Style5"/>
    <w:basedOn w:val="a1"/>
    <w:rsid w:val="00D87B3C"/>
    <w:pPr>
      <w:spacing w:line="295" w:lineRule="exact"/>
      <w:ind w:hanging="346"/>
    </w:pPr>
    <w:rPr>
      <w:sz w:val="20"/>
      <w:szCs w:val="20"/>
    </w:rPr>
  </w:style>
  <w:style w:type="paragraph" w:customStyle="1" w:styleId="Style3">
    <w:name w:val="Style3"/>
    <w:basedOn w:val="a1"/>
    <w:rsid w:val="00D87B3C"/>
    <w:pPr>
      <w:widowControl w:val="0"/>
      <w:autoSpaceDE w:val="0"/>
      <w:autoSpaceDN w:val="0"/>
      <w:adjustRightInd w:val="0"/>
    </w:pPr>
  </w:style>
  <w:style w:type="paragraph" w:customStyle="1" w:styleId="aff1">
    <w:name w:val="Статья"/>
    <w:basedOn w:val="a1"/>
    <w:rsid w:val="00D87B3C"/>
    <w:pPr>
      <w:autoSpaceDE w:val="0"/>
      <w:autoSpaceDN w:val="0"/>
      <w:adjustRightInd w:val="0"/>
      <w:spacing w:line="360" w:lineRule="auto"/>
      <w:ind w:firstLine="540"/>
    </w:pPr>
    <w:rPr>
      <w:b/>
      <w:bCs/>
    </w:rPr>
  </w:style>
  <w:style w:type="paragraph" w:customStyle="1" w:styleId="aff2">
    <w:name w:val="Список Маркир"/>
    <w:basedOn w:val="a1"/>
    <w:rsid w:val="00D87B3C"/>
    <w:pPr>
      <w:tabs>
        <w:tab w:val="left" w:pos="900"/>
      </w:tabs>
      <w:spacing w:line="360" w:lineRule="auto"/>
      <w:ind w:firstLine="720"/>
      <w:jc w:val="both"/>
    </w:pPr>
  </w:style>
  <w:style w:type="character" w:customStyle="1" w:styleId="310">
    <w:name w:val="Основной текст 3 Знак1"/>
    <w:rsid w:val="00D87B3C"/>
    <w:rPr>
      <w:sz w:val="28"/>
      <w:szCs w:val="24"/>
    </w:rPr>
  </w:style>
  <w:style w:type="paragraph" w:customStyle="1" w:styleId="B2E092F9785A484FA3FE7227E5CD88F4">
    <w:name w:val="B2E092F9785A484FA3FE7227E5CD88F4"/>
    <w:rsid w:val="00D87B3C"/>
    <w:pPr>
      <w:spacing w:after="200" w:line="276" w:lineRule="auto"/>
    </w:pPr>
    <w:rPr>
      <w:rFonts w:eastAsia="Times New Roman"/>
    </w:rPr>
  </w:style>
  <w:style w:type="paragraph" w:styleId="aff3">
    <w:name w:val="TOC Heading"/>
    <w:basedOn w:val="11"/>
    <w:next w:val="a1"/>
    <w:uiPriority w:val="39"/>
    <w:unhideWhenUsed/>
    <w:qFormat/>
    <w:rsid w:val="00D87B3C"/>
    <w:pPr>
      <w:spacing w:line="276" w:lineRule="auto"/>
      <w:outlineLvl w:val="9"/>
    </w:pPr>
    <w:rPr>
      <w:rFonts w:ascii="Cambria" w:eastAsia="Times New Roman" w:hAnsi="Cambria" w:cs="Times New Roman"/>
      <w:color w:val="365F91"/>
    </w:rPr>
  </w:style>
  <w:style w:type="paragraph" w:styleId="18">
    <w:name w:val="toc 1"/>
    <w:basedOn w:val="a1"/>
    <w:next w:val="a1"/>
    <w:autoRedefine/>
    <w:uiPriority w:val="39"/>
    <w:locked/>
    <w:rsid w:val="00D87B3C"/>
    <w:pPr>
      <w:tabs>
        <w:tab w:val="right" w:leader="dot" w:pos="9345"/>
      </w:tabs>
      <w:jc w:val="both"/>
    </w:pPr>
    <w:rPr>
      <w:noProof/>
    </w:rPr>
  </w:style>
  <w:style w:type="paragraph" w:customStyle="1" w:styleId="13">
    <w:name w:val="13"/>
    <w:basedOn w:val="a1"/>
    <w:rsid w:val="00D87B3C"/>
    <w:pPr>
      <w:numPr>
        <w:numId w:val="31"/>
      </w:numPr>
      <w:tabs>
        <w:tab w:val="clear" w:pos="390"/>
      </w:tabs>
      <w:spacing w:before="100" w:beforeAutospacing="1" w:after="100" w:afterAutospacing="1"/>
      <w:ind w:left="0" w:firstLine="0"/>
    </w:pPr>
  </w:style>
  <w:style w:type="paragraph" w:customStyle="1" w:styleId="210">
    <w:name w:val="Основной текст 21"/>
    <w:basedOn w:val="afa"/>
    <w:rsid w:val="00D87B3C"/>
    <w:pPr>
      <w:ind w:firstLine="567"/>
      <w:jc w:val="both"/>
    </w:pPr>
    <w:rPr>
      <w:color w:val="000000"/>
      <w:sz w:val="24"/>
    </w:rPr>
  </w:style>
  <w:style w:type="paragraph" w:customStyle="1" w:styleId="caaieiaie2">
    <w:name w:val="caaieiaie 2"/>
    <w:basedOn w:val="Iauiue"/>
    <w:next w:val="Iauiue"/>
    <w:rsid w:val="00D87B3C"/>
    <w:pPr>
      <w:keepNext/>
      <w:keepLines/>
      <w:spacing w:before="240" w:after="60"/>
      <w:jc w:val="center"/>
    </w:pPr>
    <w:rPr>
      <w:rFonts w:ascii="Peterburg" w:hAnsi="Peterburg"/>
      <w:b/>
      <w:sz w:val="24"/>
    </w:rPr>
  </w:style>
  <w:style w:type="paragraph" w:customStyle="1" w:styleId="s15">
    <w:name w:val="s_15"/>
    <w:basedOn w:val="a1"/>
    <w:rsid w:val="00D87B3C"/>
    <w:pPr>
      <w:spacing w:before="100" w:beforeAutospacing="1" w:after="100" w:afterAutospacing="1"/>
    </w:pPr>
  </w:style>
  <w:style w:type="character" w:customStyle="1" w:styleId="z-">
    <w:name w:val="z-Начало формы Знак"/>
    <w:basedOn w:val="a2"/>
    <w:link w:val="z-0"/>
    <w:uiPriority w:val="99"/>
    <w:semiHidden/>
    <w:rsid w:val="00D87B3C"/>
    <w:rPr>
      <w:rFonts w:ascii="Arial" w:eastAsia="Times New Roman" w:hAnsi="Arial" w:cs="Arial"/>
      <w:vanish/>
      <w:sz w:val="16"/>
      <w:szCs w:val="16"/>
    </w:rPr>
  </w:style>
  <w:style w:type="paragraph" w:styleId="z-0">
    <w:name w:val="HTML Top of Form"/>
    <w:basedOn w:val="a1"/>
    <w:next w:val="a1"/>
    <w:link w:val="z-"/>
    <w:hidden/>
    <w:uiPriority w:val="99"/>
    <w:semiHidden/>
    <w:unhideWhenUsed/>
    <w:rsid w:val="00D87B3C"/>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link w:val="z-0"/>
    <w:uiPriority w:val="99"/>
    <w:semiHidden/>
    <w:rsid w:val="00D87B3C"/>
    <w:rPr>
      <w:rFonts w:ascii="Arial" w:eastAsia="Times New Roman" w:hAnsi="Arial" w:cs="Arial"/>
      <w:vanish/>
      <w:sz w:val="16"/>
      <w:szCs w:val="16"/>
    </w:rPr>
  </w:style>
  <w:style w:type="character" w:customStyle="1" w:styleId="apple-converted-space">
    <w:name w:val="apple-converted-space"/>
    <w:basedOn w:val="a2"/>
    <w:rsid w:val="00D87B3C"/>
  </w:style>
  <w:style w:type="paragraph" w:customStyle="1" w:styleId="formattext">
    <w:name w:val="formattext"/>
    <w:basedOn w:val="a1"/>
    <w:rsid w:val="00D87B3C"/>
    <w:pPr>
      <w:spacing w:before="100" w:beforeAutospacing="1" w:after="100" w:afterAutospacing="1"/>
    </w:pPr>
  </w:style>
  <w:style w:type="paragraph" w:customStyle="1" w:styleId="aff4">
    <w:name w:val="Нормальный (таблица)"/>
    <w:basedOn w:val="a1"/>
    <w:next w:val="a1"/>
    <w:rsid w:val="00D87B3C"/>
    <w:pPr>
      <w:widowControl w:val="0"/>
      <w:autoSpaceDE w:val="0"/>
      <w:autoSpaceDN w:val="0"/>
      <w:adjustRightInd w:val="0"/>
      <w:jc w:val="both"/>
    </w:pPr>
    <w:rPr>
      <w:rFonts w:eastAsia="Calibri"/>
    </w:rPr>
  </w:style>
  <w:style w:type="paragraph" w:styleId="aff5">
    <w:name w:val="Signature"/>
    <w:basedOn w:val="a1"/>
    <w:link w:val="aff6"/>
    <w:rsid w:val="00D87B3C"/>
  </w:style>
  <w:style w:type="character" w:customStyle="1" w:styleId="aff6">
    <w:name w:val="Подпись Знак"/>
    <w:basedOn w:val="a2"/>
    <w:link w:val="aff5"/>
    <w:rsid w:val="00D87B3C"/>
    <w:rPr>
      <w:rFonts w:ascii="Times New Roman" w:eastAsia="Times New Roman" w:hAnsi="Times New Roman"/>
      <w:sz w:val="24"/>
      <w:szCs w:val="24"/>
    </w:rPr>
  </w:style>
  <w:style w:type="paragraph" w:customStyle="1" w:styleId="aff7">
    <w:name w:val="Адрес получателя"/>
    <w:basedOn w:val="a1"/>
    <w:rsid w:val="00D87B3C"/>
    <w:rPr>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12830</Words>
  <Characters>73132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2022-05-27T08:54:00Z</cp:lastPrinted>
  <dcterms:created xsi:type="dcterms:W3CDTF">2024-05-02T11:51:00Z</dcterms:created>
  <dcterms:modified xsi:type="dcterms:W3CDTF">2024-05-21T10:16:00Z</dcterms:modified>
</cp:coreProperties>
</file>